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9C0C" w14:textId="40979E7F" w:rsidR="0076175B" w:rsidRPr="00D92058" w:rsidRDefault="008166EE" w:rsidP="00D92058">
      <w:pPr>
        <w:pStyle w:val="Heading1"/>
        <w:numPr>
          <w:ilvl w:val="0"/>
          <w:numId w:val="0"/>
        </w:numPr>
        <w:tabs>
          <w:tab w:val="right" w:pos="8789"/>
        </w:tabs>
        <w:rPr>
          <w:b/>
        </w:rPr>
      </w:pPr>
      <w:r>
        <w:rPr>
          <w:noProof/>
        </w:rPr>
        <w:drawing>
          <wp:anchor distT="0" distB="0" distL="114300" distR="114300" simplePos="0" relativeHeight="251658240" behindDoc="0" locked="0" layoutInCell="1" allowOverlap="1" wp14:anchorId="13A83BBA" wp14:editId="29B230E3">
            <wp:simplePos x="0" y="0"/>
            <wp:positionH relativeFrom="margin">
              <wp:align>left</wp:align>
            </wp:positionH>
            <wp:positionV relativeFrom="paragraph">
              <wp:posOffset>0</wp:posOffset>
            </wp:positionV>
            <wp:extent cx="3314065" cy="11049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314452" cy="11054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FBC">
        <w:rPr>
          <w:b/>
          <w:noProof/>
          <w:lang w:eastAsia="en-GB"/>
        </w:rPr>
        <w:drawing>
          <wp:anchor distT="0" distB="0" distL="114300" distR="114300" simplePos="0" relativeHeight="251657216" behindDoc="0" locked="0" layoutInCell="1" allowOverlap="1" wp14:anchorId="7AC5A689" wp14:editId="18588A0A">
            <wp:simplePos x="0" y="0"/>
            <wp:positionH relativeFrom="margin">
              <wp:align>right</wp:align>
            </wp:positionH>
            <wp:positionV relativeFrom="paragraph">
              <wp:posOffset>160020</wp:posOffset>
            </wp:positionV>
            <wp:extent cx="1570990" cy="829945"/>
            <wp:effectExtent l="0" t="0" r="0" b="8255"/>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09-23 at 12.58.4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0990" cy="829945"/>
                    </a:xfrm>
                    <a:prstGeom prst="rect">
                      <a:avLst/>
                    </a:prstGeom>
                  </pic:spPr>
                </pic:pic>
              </a:graphicData>
            </a:graphic>
          </wp:anchor>
        </w:drawing>
      </w:r>
      <w:r w:rsidR="00080FBC">
        <w:rPr>
          <w:rFonts w:ascii="Calibri" w:hAnsi="Calibri" w:cs="Calibri"/>
          <w:color w:val="000000"/>
          <w:sz w:val="22"/>
          <w:szCs w:val="22"/>
          <w:shd w:val="clear" w:color="auto" w:fill="FFFFFF"/>
        </w:rPr>
        <w:br/>
      </w:r>
      <w:r w:rsidR="00F86C0B">
        <w:rPr>
          <w:b/>
          <w:noProof/>
          <w:lang w:eastAsia="en-GB"/>
        </w:rPr>
        <w:tab/>
      </w:r>
      <w:r w:rsidR="00F86C0B">
        <w:rPr>
          <w:b/>
          <w:noProof/>
          <w:lang w:eastAsia="en-GB"/>
        </w:rPr>
        <w:tab/>
      </w:r>
      <w:r w:rsidR="00F86C0B">
        <w:rPr>
          <w:b/>
          <w:noProof/>
          <w:lang w:eastAsia="en-GB"/>
        </w:rPr>
        <w:tab/>
      </w:r>
    </w:p>
    <w:p w14:paraId="5CCD5651" w14:textId="77777777" w:rsidR="0076175B" w:rsidRDefault="0076175B" w:rsidP="0076175B"/>
    <w:p w14:paraId="4C755916" w14:textId="3D7240E7" w:rsidR="0076175B" w:rsidRDefault="0076175B" w:rsidP="0076175B"/>
    <w:p w14:paraId="6330A8B2" w14:textId="77777777" w:rsidR="00521701" w:rsidRDefault="00521701" w:rsidP="0076175B"/>
    <w:p w14:paraId="4CE77DE7" w14:textId="77777777" w:rsidR="0076175B" w:rsidRDefault="0076175B" w:rsidP="0076175B"/>
    <w:p w14:paraId="67D5E9BF" w14:textId="77777777" w:rsidR="0076175B" w:rsidRPr="00213A61" w:rsidRDefault="0076175B" w:rsidP="0076175B"/>
    <w:p w14:paraId="147534A2" w14:textId="77777777" w:rsidR="0076175B" w:rsidRPr="004B1C5D" w:rsidRDefault="0076175B" w:rsidP="0076175B">
      <w:pPr>
        <w:jc w:val="center"/>
        <w:rPr>
          <w:rFonts w:asciiTheme="majorHAnsi" w:hAnsiTheme="majorHAnsi"/>
          <w:b/>
        </w:rPr>
      </w:pPr>
    </w:p>
    <w:tbl>
      <w:tblPr>
        <w:tblStyle w:val="TableGrid"/>
        <w:tblW w:w="0" w:type="auto"/>
        <w:tblLook w:val="04A0" w:firstRow="1" w:lastRow="0" w:firstColumn="1" w:lastColumn="0" w:noHBand="0" w:noVBand="1"/>
      </w:tblPr>
      <w:tblGrid>
        <w:gridCol w:w="4390"/>
        <w:gridCol w:w="4620"/>
      </w:tblGrid>
      <w:tr w:rsidR="0076175B" w14:paraId="3803CF5C" w14:textId="77777777" w:rsidTr="54F48A0A">
        <w:tc>
          <w:tcPr>
            <w:tcW w:w="4390" w:type="dxa"/>
          </w:tcPr>
          <w:p w14:paraId="6F70E212" w14:textId="7BFAE54E"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P</w:t>
            </w:r>
            <w:r w:rsidR="00BF42FE">
              <w:rPr>
                <w:rFonts w:asciiTheme="majorHAnsi" w:eastAsiaTheme="majorEastAsia" w:hAnsiTheme="majorHAnsi" w:cstheme="majorBidi"/>
                <w:b/>
                <w:color w:val="2E74B5" w:themeColor="accent1" w:themeShade="BF"/>
                <w:sz w:val="32"/>
                <w:szCs w:val="32"/>
              </w:rPr>
              <w:t>olicy</w:t>
            </w:r>
            <w:r>
              <w:rPr>
                <w:rFonts w:asciiTheme="majorHAnsi" w:eastAsiaTheme="majorEastAsia" w:hAnsiTheme="majorHAnsi" w:cstheme="majorBidi"/>
                <w:b/>
                <w:color w:val="2E74B5" w:themeColor="accent1" w:themeShade="BF"/>
                <w:sz w:val="32"/>
                <w:szCs w:val="32"/>
              </w:rPr>
              <w:t>:</w:t>
            </w:r>
          </w:p>
        </w:tc>
        <w:tc>
          <w:tcPr>
            <w:tcW w:w="4620" w:type="dxa"/>
          </w:tcPr>
          <w:p w14:paraId="589DC7B8" w14:textId="663FAD58" w:rsidR="0076175B" w:rsidRDefault="00745FB2"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Drugs, Substance Misuse and Drug Testing Policy</w:t>
            </w:r>
          </w:p>
        </w:tc>
      </w:tr>
      <w:tr w:rsidR="0076175B" w14:paraId="3E2E862C" w14:textId="77777777" w:rsidTr="54F48A0A">
        <w:tc>
          <w:tcPr>
            <w:tcW w:w="4390" w:type="dxa"/>
          </w:tcPr>
          <w:p w14:paraId="0536DD62" w14:textId="77777777"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Owner:</w:t>
            </w:r>
          </w:p>
        </w:tc>
        <w:tc>
          <w:tcPr>
            <w:tcW w:w="4620" w:type="dxa"/>
          </w:tcPr>
          <w:p w14:paraId="01308A19" w14:textId="1AF7D77C" w:rsidR="0076175B" w:rsidRPr="00F87876" w:rsidRDefault="00E97529" w:rsidP="003721FA">
            <w:pPr>
              <w:rPr>
                <w:rFonts w:asciiTheme="majorHAnsi" w:eastAsiaTheme="majorEastAsia" w:hAnsiTheme="majorHAnsi" w:cstheme="majorBidi"/>
                <w:bCs/>
                <w:color w:val="2E74B5" w:themeColor="accent1" w:themeShade="BF"/>
                <w:sz w:val="32"/>
                <w:szCs w:val="32"/>
              </w:rPr>
            </w:pPr>
            <w:r>
              <w:rPr>
                <w:rFonts w:asciiTheme="majorHAnsi" w:eastAsiaTheme="majorEastAsia" w:hAnsiTheme="majorHAnsi" w:cstheme="majorBidi"/>
                <w:bCs/>
                <w:color w:val="2E74B5" w:themeColor="accent1" w:themeShade="BF"/>
                <w:sz w:val="32"/>
                <w:szCs w:val="32"/>
              </w:rPr>
              <w:t>Erica Brown</w:t>
            </w:r>
          </w:p>
        </w:tc>
      </w:tr>
      <w:tr w:rsidR="0076175B" w14:paraId="1F7E7FAD" w14:textId="77777777" w:rsidTr="54F48A0A">
        <w:tc>
          <w:tcPr>
            <w:tcW w:w="4390" w:type="dxa"/>
          </w:tcPr>
          <w:p w14:paraId="19DE1C75" w14:textId="77777777"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Approving Board:</w:t>
            </w:r>
          </w:p>
        </w:tc>
        <w:tc>
          <w:tcPr>
            <w:tcW w:w="4620" w:type="dxa"/>
          </w:tcPr>
          <w:p w14:paraId="78F6649B" w14:textId="22B2D869" w:rsidR="0076175B" w:rsidRPr="00F87876" w:rsidRDefault="00E97529" w:rsidP="003721FA">
            <w:pPr>
              <w:rPr>
                <w:rFonts w:asciiTheme="majorHAnsi" w:eastAsiaTheme="majorEastAsia" w:hAnsiTheme="majorHAnsi" w:cstheme="majorBidi"/>
                <w:bCs/>
                <w:color w:val="2E74B5" w:themeColor="accent1" w:themeShade="BF"/>
                <w:sz w:val="32"/>
                <w:szCs w:val="32"/>
              </w:rPr>
            </w:pPr>
            <w:r>
              <w:rPr>
                <w:rFonts w:asciiTheme="majorHAnsi" w:eastAsiaTheme="majorEastAsia" w:hAnsiTheme="majorHAnsi" w:cstheme="majorBidi"/>
                <w:bCs/>
                <w:color w:val="2E74B5" w:themeColor="accent1" w:themeShade="BF"/>
                <w:sz w:val="32"/>
                <w:szCs w:val="32"/>
              </w:rPr>
              <w:t>SLT (3 members)</w:t>
            </w:r>
          </w:p>
        </w:tc>
      </w:tr>
      <w:tr w:rsidR="0076175B" w14:paraId="4E35BDE7" w14:textId="77777777" w:rsidTr="54F48A0A">
        <w:tc>
          <w:tcPr>
            <w:tcW w:w="4390" w:type="dxa"/>
          </w:tcPr>
          <w:p w14:paraId="52F4E2F1" w14:textId="25A38A5A"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Date of review:</w:t>
            </w:r>
          </w:p>
        </w:tc>
        <w:tc>
          <w:tcPr>
            <w:tcW w:w="4620" w:type="dxa"/>
          </w:tcPr>
          <w:p w14:paraId="17B32240" w14:textId="1AE44B08" w:rsidR="00141682" w:rsidRPr="00F87876" w:rsidRDefault="44FF160F" w:rsidP="54F48A0A">
            <w:pPr>
              <w:rPr>
                <w:rFonts w:asciiTheme="majorHAnsi" w:eastAsiaTheme="majorEastAsia" w:hAnsiTheme="majorHAnsi" w:cstheme="majorBidi"/>
                <w:color w:val="2E74B5" w:themeColor="accent1" w:themeShade="BF"/>
                <w:sz w:val="32"/>
                <w:szCs w:val="32"/>
              </w:rPr>
            </w:pPr>
            <w:r w:rsidRPr="54F48A0A">
              <w:rPr>
                <w:rFonts w:asciiTheme="majorHAnsi" w:eastAsiaTheme="majorEastAsia" w:hAnsiTheme="majorHAnsi" w:cstheme="majorBidi"/>
                <w:color w:val="2E74B5" w:themeColor="accent1" w:themeShade="BF"/>
                <w:sz w:val="32"/>
                <w:szCs w:val="32"/>
              </w:rPr>
              <w:t>October 2025</w:t>
            </w:r>
          </w:p>
        </w:tc>
      </w:tr>
      <w:tr w:rsidR="0076175B" w14:paraId="17620771" w14:textId="77777777" w:rsidTr="54F48A0A">
        <w:tc>
          <w:tcPr>
            <w:tcW w:w="4390" w:type="dxa"/>
          </w:tcPr>
          <w:p w14:paraId="7EC319C9" w14:textId="77777777"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Date of next review:</w:t>
            </w:r>
          </w:p>
        </w:tc>
        <w:tc>
          <w:tcPr>
            <w:tcW w:w="4620" w:type="dxa"/>
          </w:tcPr>
          <w:p w14:paraId="1DC1302E" w14:textId="17397B38" w:rsidR="0076175B" w:rsidRPr="00F87876" w:rsidRDefault="173AF2ED" w:rsidP="54F48A0A">
            <w:pPr>
              <w:rPr>
                <w:rFonts w:asciiTheme="majorHAnsi" w:eastAsiaTheme="majorEastAsia" w:hAnsiTheme="majorHAnsi" w:cstheme="majorBidi"/>
                <w:color w:val="2E74B5" w:themeColor="accent1" w:themeShade="BF"/>
                <w:sz w:val="32"/>
                <w:szCs w:val="32"/>
              </w:rPr>
            </w:pPr>
            <w:r w:rsidRPr="54F48A0A">
              <w:rPr>
                <w:rFonts w:asciiTheme="majorHAnsi" w:eastAsiaTheme="majorEastAsia" w:hAnsiTheme="majorHAnsi" w:cstheme="majorBidi"/>
                <w:color w:val="2E74B5" w:themeColor="accent1" w:themeShade="BF"/>
                <w:sz w:val="32"/>
                <w:szCs w:val="32"/>
              </w:rPr>
              <w:t>October 2026</w:t>
            </w:r>
          </w:p>
        </w:tc>
      </w:tr>
      <w:tr w:rsidR="0076175B" w14:paraId="4011C283" w14:textId="77777777" w:rsidTr="54F48A0A">
        <w:tc>
          <w:tcPr>
            <w:tcW w:w="4390" w:type="dxa"/>
          </w:tcPr>
          <w:p w14:paraId="26C42C68" w14:textId="77777777"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Publish Status:</w:t>
            </w:r>
          </w:p>
        </w:tc>
        <w:tc>
          <w:tcPr>
            <w:tcW w:w="4620" w:type="dxa"/>
          </w:tcPr>
          <w:p w14:paraId="4EE847A7" w14:textId="25DE68C7" w:rsidR="0076175B" w:rsidRPr="00F87876" w:rsidRDefault="0076175B" w:rsidP="003721FA">
            <w:pPr>
              <w:rPr>
                <w:rFonts w:asciiTheme="majorHAnsi" w:eastAsiaTheme="majorEastAsia" w:hAnsiTheme="majorHAnsi" w:cstheme="majorBidi"/>
                <w:bCs/>
                <w:color w:val="2E74B5" w:themeColor="accent1" w:themeShade="BF"/>
                <w:sz w:val="32"/>
                <w:szCs w:val="32"/>
              </w:rPr>
            </w:pPr>
          </w:p>
        </w:tc>
      </w:tr>
      <w:tr w:rsidR="0076175B" w14:paraId="03994141" w14:textId="77777777" w:rsidTr="54F48A0A">
        <w:tc>
          <w:tcPr>
            <w:tcW w:w="4390" w:type="dxa"/>
          </w:tcPr>
          <w:p w14:paraId="5EE4E830" w14:textId="77777777" w:rsidR="0076175B" w:rsidRDefault="0076175B" w:rsidP="003721FA">
            <w:pPr>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Version:</w:t>
            </w:r>
          </w:p>
        </w:tc>
        <w:tc>
          <w:tcPr>
            <w:tcW w:w="4620" w:type="dxa"/>
          </w:tcPr>
          <w:p w14:paraId="0EAC5082" w14:textId="50971DAC" w:rsidR="0076175B" w:rsidRPr="00F87876" w:rsidRDefault="0076175B" w:rsidP="003721FA">
            <w:pPr>
              <w:rPr>
                <w:rFonts w:asciiTheme="majorHAnsi" w:eastAsiaTheme="majorEastAsia" w:hAnsiTheme="majorHAnsi" w:cstheme="majorBidi"/>
                <w:bCs/>
                <w:color w:val="2E74B5" w:themeColor="accent1" w:themeShade="BF"/>
                <w:sz w:val="32"/>
                <w:szCs w:val="32"/>
              </w:rPr>
            </w:pPr>
          </w:p>
        </w:tc>
      </w:tr>
    </w:tbl>
    <w:p w14:paraId="50260499" w14:textId="77777777" w:rsidR="00DB7F54" w:rsidRPr="00DB7F54" w:rsidRDefault="00DB7F54" w:rsidP="00DB7F54">
      <w:pPr>
        <w:autoSpaceDE w:val="0"/>
        <w:autoSpaceDN w:val="0"/>
        <w:adjustRightInd w:val="0"/>
        <w:spacing w:after="0" w:line="240" w:lineRule="auto"/>
        <w:rPr>
          <w:rFonts w:ascii="Arial" w:hAnsi="Arial" w:cs="Arial"/>
          <w:color w:val="000000"/>
          <w:sz w:val="24"/>
          <w:szCs w:val="24"/>
        </w:rPr>
      </w:pPr>
    </w:p>
    <w:p w14:paraId="4FA3ED82" w14:textId="77777777" w:rsidR="00B8611A" w:rsidRDefault="00B8611A" w:rsidP="00B8611A">
      <w:pPr>
        <w:autoSpaceDE w:val="0"/>
        <w:autoSpaceDN w:val="0"/>
        <w:adjustRightInd w:val="0"/>
        <w:spacing w:after="0" w:line="240" w:lineRule="auto"/>
        <w:rPr>
          <w:rFonts w:ascii="Arial" w:hAnsi="Arial" w:cs="Arial"/>
          <w:color w:val="000000"/>
          <w:sz w:val="24"/>
          <w:szCs w:val="24"/>
        </w:rPr>
      </w:pPr>
    </w:p>
    <w:p w14:paraId="39E6EE09"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0F5CB9A9"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27FFAECA"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5B16D9D4"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678E811A"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346A375C"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7FC026FF"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190E10FF"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098B57AF"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07537D44"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017CB395"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71590918"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53B59DA9"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15C71A97"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34ACE860" w14:textId="77777777" w:rsidR="00175380" w:rsidRDefault="00175380" w:rsidP="00B8611A">
      <w:pPr>
        <w:autoSpaceDE w:val="0"/>
        <w:autoSpaceDN w:val="0"/>
        <w:adjustRightInd w:val="0"/>
        <w:spacing w:after="0" w:line="240" w:lineRule="auto"/>
        <w:rPr>
          <w:rFonts w:ascii="Arial" w:hAnsi="Arial" w:cs="Arial"/>
          <w:color w:val="000000"/>
          <w:sz w:val="24"/>
          <w:szCs w:val="24"/>
        </w:rPr>
      </w:pPr>
    </w:p>
    <w:p w14:paraId="1B5262E5" w14:textId="77777777" w:rsidR="00175380" w:rsidRPr="00B8611A" w:rsidRDefault="00175380" w:rsidP="00B8611A">
      <w:pPr>
        <w:autoSpaceDE w:val="0"/>
        <w:autoSpaceDN w:val="0"/>
        <w:adjustRightInd w:val="0"/>
        <w:spacing w:after="0" w:line="240" w:lineRule="auto"/>
        <w:rPr>
          <w:rFonts w:ascii="Arial" w:hAnsi="Arial" w:cs="Arial"/>
          <w:color w:val="000000"/>
          <w:sz w:val="24"/>
          <w:szCs w:val="24"/>
        </w:rPr>
      </w:pPr>
    </w:p>
    <w:p w14:paraId="303A7E2D" w14:textId="77777777" w:rsidR="00175380" w:rsidRPr="00175380" w:rsidRDefault="00175380" w:rsidP="00175380">
      <w:pPr>
        <w:spacing w:after="0" w:line="240" w:lineRule="auto"/>
        <w:textAlignment w:val="baseline"/>
        <w:rPr>
          <w:rFonts w:ascii="Segoe UI" w:eastAsia="Times New Roman" w:hAnsi="Segoe UI" w:cs="Segoe UI"/>
          <w:sz w:val="18"/>
          <w:szCs w:val="18"/>
          <w:lang w:eastAsia="en-GB"/>
        </w:rPr>
      </w:pPr>
      <w:r w:rsidRPr="00175380">
        <w:rPr>
          <w:rFonts w:ascii="Calibri" w:eastAsia="Times New Roman" w:hAnsi="Calibri" w:cs="Calibri"/>
          <w:b/>
          <w:bCs/>
          <w:color w:val="000000"/>
          <w:sz w:val="32"/>
          <w:szCs w:val="32"/>
          <w:lang w:eastAsia="en-GB"/>
        </w:rPr>
        <w:lastRenderedPageBreak/>
        <w:t>Aim</w:t>
      </w:r>
      <w:r w:rsidRPr="00175380">
        <w:rPr>
          <w:rFonts w:ascii="Calibri" w:eastAsia="Times New Roman" w:hAnsi="Calibri" w:cs="Calibri"/>
          <w:color w:val="000000"/>
          <w:sz w:val="32"/>
          <w:szCs w:val="32"/>
          <w:lang w:eastAsia="en-GB"/>
        </w:rPr>
        <w:t> </w:t>
      </w:r>
    </w:p>
    <w:p w14:paraId="4F07496E" w14:textId="77777777" w:rsidR="00175380" w:rsidRPr="00175380" w:rsidRDefault="00175380" w:rsidP="00175380">
      <w:pPr>
        <w:spacing w:after="0" w:line="240" w:lineRule="auto"/>
        <w:textAlignment w:val="baseline"/>
        <w:rPr>
          <w:rFonts w:ascii="Segoe UI" w:eastAsia="Times New Roman" w:hAnsi="Segoe UI" w:cs="Segoe UI"/>
          <w:sz w:val="18"/>
          <w:szCs w:val="18"/>
          <w:lang w:eastAsia="en-GB"/>
        </w:rPr>
      </w:pPr>
      <w:r w:rsidRPr="00175380">
        <w:rPr>
          <w:rFonts w:ascii="Calibri" w:eastAsia="Times New Roman" w:hAnsi="Calibri" w:cs="Calibri"/>
          <w:color w:val="000000"/>
          <w:sz w:val="24"/>
          <w:szCs w:val="24"/>
          <w:lang w:eastAsia="en-GB"/>
        </w:rPr>
        <w:t> </w:t>
      </w:r>
    </w:p>
    <w:p w14:paraId="6598ECEE"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The aim of this policy is to state the rules relating to drug use and substance abuse at the Richard Barnes Academy and to provide guidelines for dealing with learners who fail to comply with them.  </w:t>
      </w:r>
    </w:p>
    <w:p w14:paraId="36C65CD9"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At RBA we aim to deter learners from using drugs. Staff will encourage and establish relationships with local children and young people’s services, health services and voluntary sector organisations to ensure support is available to learners affected by drug misuse (including parental drug or alcohol problems). </w:t>
      </w:r>
    </w:p>
    <w:p w14:paraId="72E4CA5E"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Links to supportive national organisations are included at the end of this policy. </w:t>
      </w:r>
    </w:p>
    <w:p w14:paraId="4E347AAC"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The staff at RBA will address drug and substance issues in three ways:  </w:t>
      </w:r>
    </w:p>
    <w:p w14:paraId="4E530282" w14:textId="77777777" w:rsidR="00175380" w:rsidRPr="00175380" w:rsidRDefault="00175380" w:rsidP="00175380">
      <w:pPr>
        <w:numPr>
          <w:ilvl w:val="0"/>
          <w:numId w:val="8"/>
        </w:numPr>
        <w:spacing w:after="0" w:line="240" w:lineRule="auto"/>
        <w:ind w:left="1080" w:firstLine="0"/>
        <w:jc w:val="both"/>
        <w:textAlignment w:val="baseline"/>
        <w:rPr>
          <w:rFonts w:ascii="Calibri" w:eastAsia="Times New Roman" w:hAnsi="Calibri" w:cs="Calibri"/>
          <w:sz w:val="24"/>
          <w:szCs w:val="24"/>
          <w:lang w:eastAsia="en-GB"/>
        </w:rPr>
      </w:pPr>
      <w:r w:rsidRPr="00175380">
        <w:rPr>
          <w:rFonts w:ascii="Calibri" w:eastAsia="Times New Roman" w:hAnsi="Calibri" w:cs="Calibri"/>
          <w:sz w:val="24"/>
          <w:szCs w:val="24"/>
          <w:lang w:eastAsia="en-GB"/>
        </w:rPr>
        <w:t>We will inform our learners of the dangers associated with the use and abuse of tobacco, alcohol and illicit and legal drugs and substances.  </w:t>
      </w:r>
    </w:p>
    <w:p w14:paraId="61940FE3" w14:textId="77777777" w:rsidR="00175380" w:rsidRPr="00175380" w:rsidRDefault="00175380" w:rsidP="00175380">
      <w:pPr>
        <w:numPr>
          <w:ilvl w:val="0"/>
          <w:numId w:val="9"/>
        </w:numPr>
        <w:spacing w:after="0" w:line="240" w:lineRule="auto"/>
        <w:ind w:left="1080" w:firstLine="0"/>
        <w:jc w:val="both"/>
        <w:textAlignment w:val="baseline"/>
        <w:rPr>
          <w:rFonts w:ascii="Calibri" w:eastAsia="Times New Roman" w:hAnsi="Calibri" w:cs="Calibri"/>
          <w:sz w:val="24"/>
          <w:szCs w:val="24"/>
          <w:lang w:eastAsia="en-GB"/>
        </w:rPr>
      </w:pPr>
      <w:r w:rsidRPr="00175380">
        <w:rPr>
          <w:rFonts w:ascii="Calibri" w:eastAsia="Times New Roman" w:hAnsi="Calibri" w:cs="Calibri"/>
          <w:sz w:val="24"/>
          <w:szCs w:val="24"/>
          <w:lang w:eastAsia="en-GB"/>
        </w:rPr>
        <w:t>We will attempt to instil enough self-confidence in our learners to be able to say no when they find themselves under pressure to try illegal substances. </w:t>
      </w:r>
    </w:p>
    <w:p w14:paraId="08326F6E" w14:textId="77777777" w:rsidR="00175380" w:rsidRPr="00175380" w:rsidRDefault="00175380" w:rsidP="00175380">
      <w:pPr>
        <w:numPr>
          <w:ilvl w:val="0"/>
          <w:numId w:val="10"/>
        </w:numPr>
        <w:spacing w:after="0" w:line="240" w:lineRule="auto"/>
        <w:ind w:left="1080" w:firstLine="0"/>
        <w:jc w:val="both"/>
        <w:textAlignment w:val="baseline"/>
        <w:rPr>
          <w:rFonts w:ascii="Calibri" w:eastAsia="Times New Roman" w:hAnsi="Calibri" w:cs="Calibri"/>
          <w:sz w:val="24"/>
          <w:szCs w:val="24"/>
          <w:lang w:eastAsia="en-GB"/>
        </w:rPr>
      </w:pPr>
      <w:r w:rsidRPr="00175380">
        <w:rPr>
          <w:rFonts w:ascii="Calibri" w:eastAsia="Times New Roman" w:hAnsi="Calibri" w:cs="Calibri"/>
          <w:sz w:val="24"/>
          <w:szCs w:val="24"/>
          <w:lang w:eastAsia="en-GB"/>
        </w:rPr>
        <w:t>A sanctions system is in place designed to deter our learners from using tobacco, alcohol and drugs while they are enrolled at RBA.  </w:t>
      </w:r>
    </w:p>
    <w:p w14:paraId="11E97B06"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4521412A"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b/>
          <w:bCs/>
          <w:sz w:val="32"/>
          <w:szCs w:val="32"/>
          <w:lang w:eastAsia="en-GB"/>
        </w:rPr>
        <w:t>School Response</w:t>
      </w:r>
      <w:r w:rsidRPr="00175380">
        <w:rPr>
          <w:rFonts w:ascii="Calibri" w:eastAsia="Times New Roman" w:hAnsi="Calibri" w:cs="Calibri"/>
          <w:sz w:val="32"/>
          <w:szCs w:val="32"/>
          <w:lang w:eastAsia="en-GB"/>
        </w:rPr>
        <w:t> </w:t>
      </w:r>
    </w:p>
    <w:p w14:paraId="27CDB3A3"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The school rules relating to drug use are as follows:  </w:t>
      </w:r>
    </w:p>
    <w:p w14:paraId="197143B7"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293F929B" w14:textId="77777777" w:rsidR="00175380" w:rsidRPr="00175380" w:rsidRDefault="00175380" w:rsidP="1C0431EE">
      <w:pPr>
        <w:pStyle w:val="ListParagraph"/>
        <w:numPr>
          <w:ilvl w:val="0"/>
          <w:numId w:val="1"/>
        </w:numPr>
        <w:spacing w:after="0" w:line="240" w:lineRule="auto"/>
        <w:jc w:val="both"/>
        <w:textAlignment w:val="baseline"/>
        <w:rPr>
          <w:rFonts w:ascii="Calibri" w:eastAsia="Times New Roman" w:hAnsi="Calibri" w:cs="Calibri"/>
          <w:lang w:eastAsia="en-GB"/>
        </w:rPr>
      </w:pPr>
      <w:r w:rsidRPr="1C0431EE">
        <w:rPr>
          <w:rFonts w:ascii="Calibri" w:eastAsia="Times New Roman" w:hAnsi="Calibri" w:cs="Calibri"/>
          <w:sz w:val="24"/>
          <w:szCs w:val="24"/>
          <w:lang w:eastAsia="en-GB"/>
        </w:rPr>
        <w:t>Anyone found to be supplying drugs or to be involved in any way with Class A drugs the police will be informed; anyone found to be in possession of or using cannabis or other illegal/legal substances (not pertaining to an existing medical condition) either at school or off site can be excluded for up to 5 days. </w:t>
      </w:r>
    </w:p>
    <w:p w14:paraId="06E816F5" w14:textId="77777777" w:rsidR="00175380" w:rsidRPr="00175380" w:rsidRDefault="00175380" w:rsidP="1C0431EE">
      <w:pPr>
        <w:pStyle w:val="ListParagraph"/>
        <w:numPr>
          <w:ilvl w:val="0"/>
          <w:numId w:val="1"/>
        </w:numPr>
        <w:spacing w:after="0" w:line="240" w:lineRule="auto"/>
        <w:jc w:val="both"/>
        <w:textAlignment w:val="baseline"/>
        <w:rPr>
          <w:rFonts w:ascii="Calibri" w:eastAsia="Times New Roman" w:hAnsi="Calibri" w:cs="Calibri"/>
          <w:lang w:eastAsia="en-GB"/>
        </w:rPr>
      </w:pPr>
      <w:r w:rsidRPr="1C0431EE">
        <w:rPr>
          <w:rFonts w:ascii="Calibri" w:eastAsia="Times New Roman" w:hAnsi="Calibri" w:cs="Calibri"/>
          <w:sz w:val="24"/>
          <w:szCs w:val="24"/>
          <w:lang w:eastAsia="en-GB"/>
        </w:rPr>
        <w:t>Any learner that receives a Fixed Term exclusion will also have a referral made to either Aspire or CGL to receive appropriate support to minimise the risk of this taking place again. </w:t>
      </w:r>
    </w:p>
    <w:p w14:paraId="10C575E5" w14:textId="77777777" w:rsidR="00175380" w:rsidRPr="00175380" w:rsidRDefault="00175380" w:rsidP="1C0431EE">
      <w:pPr>
        <w:pStyle w:val="ListParagraph"/>
        <w:numPr>
          <w:ilvl w:val="0"/>
          <w:numId w:val="1"/>
        </w:numPr>
        <w:spacing w:after="0" w:line="240" w:lineRule="auto"/>
        <w:jc w:val="both"/>
        <w:textAlignment w:val="baseline"/>
        <w:rPr>
          <w:rFonts w:ascii="Calibri" w:eastAsia="Times New Roman" w:hAnsi="Calibri" w:cs="Calibri"/>
          <w:lang w:eastAsia="en-GB"/>
        </w:rPr>
      </w:pPr>
      <w:r w:rsidRPr="1C0431EE">
        <w:rPr>
          <w:rFonts w:ascii="Calibri" w:eastAsia="Times New Roman" w:hAnsi="Calibri" w:cs="Calibri"/>
          <w:sz w:val="24"/>
          <w:szCs w:val="24"/>
          <w:lang w:eastAsia="en-GB"/>
        </w:rPr>
        <w:t>If staff suspect that a learner is under the influence of drugs or suspect their involvement, a decision will be made by a senior member of staff to inform parents. </w:t>
      </w:r>
    </w:p>
    <w:p w14:paraId="02489136" w14:textId="77777777" w:rsidR="00175380" w:rsidRPr="00175380" w:rsidRDefault="00175380" w:rsidP="1C0431EE">
      <w:pPr>
        <w:pStyle w:val="ListParagraph"/>
        <w:numPr>
          <w:ilvl w:val="0"/>
          <w:numId w:val="1"/>
        </w:numPr>
        <w:spacing w:after="0" w:line="240" w:lineRule="auto"/>
        <w:jc w:val="both"/>
        <w:textAlignment w:val="baseline"/>
        <w:rPr>
          <w:rFonts w:ascii="Calibri" w:eastAsia="Times New Roman" w:hAnsi="Calibri" w:cs="Calibri"/>
          <w:lang w:eastAsia="en-GB"/>
        </w:rPr>
      </w:pPr>
      <w:r w:rsidRPr="1C0431EE">
        <w:rPr>
          <w:rFonts w:ascii="Calibri" w:eastAsia="Times New Roman" w:hAnsi="Calibri" w:cs="Calibri"/>
          <w:sz w:val="24"/>
          <w:szCs w:val="24"/>
          <w:lang w:eastAsia="en-GB"/>
        </w:rPr>
        <w:t>If the child is looked after, professionals involved will be informed. </w:t>
      </w:r>
    </w:p>
    <w:p w14:paraId="34F76EE1" w14:textId="03CDF681" w:rsidR="00175380" w:rsidRPr="00175380" w:rsidRDefault="00175380" w:rsidP="1C0431EE">
      <w:pPr>
        <w:pStyle w:val="ListParagraph"/>
        <w:numPr>
          <w:ilvl w:val="0"/>
          <w:numId w:val="1"/>
        </w:numPr>
        <w:spacing w:after="0" w:line="240" w:lineRule="auto"/>
        <w:jc w:val="both"/>
        <w:textAlignment w:val="baseline"/>
        <w:rPr>
          <w:rFonts w:ascii="Calibri" w:eastAsia="Times New Roman" w:hAnsi="Calibri" w:cs="Calibri"/>
          <w:lang w:eastAsia="en-GB"/>
        </w:rPr>
      </w:pPr>
      <w:r w:rsidRPr="1C0431EE">
        <w:rPr>
          <w:rFonts w:ascii="Calibri" w:eastAsia="Times New Roman" w:hAnsi="Calibri" w:cs="Calibri"/>
          <w:sz w:val="24"/>
          <w:szCs w:val="24"/>
          <w:lang w:eastAsia="en-GB"/>
        </w:rPr>
        <w:t>Where it is evident that a learner in school is under the influence of substances that have caused an intoxicating or hallucinatory effect, staff may seek the Principal discretion to inform parents or carers and issues of a Fixed Term Exclusion on Health and Safety grounds.  </w:t>
      </w:r>
    </w:p>
    <w:p w14:paraId="4DD88457" w14:textId="6E52464D" w:rsidR="00175380" w:rsidRPr="00175380" w:rsidRDefault="00175380" w:rsidP="1C0431EE">
      <w:pPr>
        <w:pStyle w:val="ListParagraph"/>
        <w:numPr>
          <w:ilvl w:val="0"/>
          <w:numId w:val="1"/>
        </w:numPr>
        <w:spacing w:after="0" w:line="240" w:lineRule="auto"/>
        <w:textAlignment w:val="baseline"/>
        <w:rPr>
          <w:rFonts w:ascii="Calibri" w:eastAsia="Times New Roman" w:hAnsi="Calibri" w:cs="Calibri"/>
          <w:lang w:eastAsia="en-GB"/>
        </w:rPr>
      </w:pPr>
      <w:r w:rsidRPr="1C0431EE">
        <w:rPr>
          <w:rFonts w:ascii="Calibri" w:eastAsia="Times New Roman" w:hAnsi="Calibri" w:cs="Calibri"/>
          <w:sz w:val="24"/>
          <w:szCs w:val="24"/>
          <w:lang w:eastAsia="en-GB"/>
        </w:rPr>
        <w:t> Any response to drug-related incidents needs to balance the needs of the individual learners concerned with the wider school community. In deciding what action to take, schools should assess each case individually, considering the contextual safety and wellbeing of the child. </w:t>
      </w:r>
    </w:p>
    <w:p w14:paraId="0659CBFC" w14:textId="77777777" w:rsidR="00175380" w:rsidRPr="00175380" w:rsidRDefault="00175380" w:rsidP="1C0431EE">
      <w:pPr>
        <w:pStyle w:val="ListParagraph"/>
        <w:numPr>
          <w:ilvl w:val="0"/>
          <w:numId w:val="1"/>
        </w:numPr>
        <w:spacing w:after="0" w:line="240" w:lineRule="auto"/>
        <w:textAlignment w:val="baseline"/>
        <w:rPr>
          <w:rFonts w:ascii="Calibri" w:eastAsia="Times New Roman" w:hAnsi="Calibri" w:cs="Calibri"/>
          <w:lang w:eastAsia="en-GB"/>
        </w:rPr>
      </w:pPr>
      <w:r w:rsidRPr="1C0431EE">
        <w:rPr>
          <w:rFonts w:ascii="Calibri" w:eastAsia="Times New Roman" w:hAnsi="Calibri" w:cs="Calibri"/>
          <w:sz w:val="24"/>
          <w:szCs w:val="24"/>
          <w:lang w:eastAsia="en-GB"/>
        </w:rPr>
        <w:t>Exclusion should not be the automatic response to a drug incident. </w:t>
      </w:r>
    </w:p>
    <w:p w14:paraId="3DF335E0" w14:textId="77777777" w:rsidR="00175380" w:rsidRPr="00175380" w:rsidRDefault="00175380" w:rsidP="1C0431EE">
      <w:pPr>
        <w:pStyle w:val="ListParagraph"/>
        <w:numPr>
          <w:ilvl w:val="0"/>
          <w:numId w:val="1"/>
        </w:numPr>
        <w:spacing w:after="0" w:line="240" w:lineRule="auto"/>
        <w:textAlignment w:val="baseline"/>
        <w:rPr>
          <w:rFonts w:ascii="Calibri" w:eastAsia="Times New Roman" w:hAnsi="Calibri" w:cs="Calibri"/>
          <w:lang w:eastAsia="en-GB"/>
        </w:rPr>
      </w:pPr>
      <w:r w:rsidRPr="1C0431EE">
        <w:rPr>
          <w:rFonts w:ascii="Calibri" w:eastAsia="Times New Roman" w:hAnsi="Calibri" w:cs="Calibri"/>
          <w:sz w:val="24"/>
          <w:szCs w:val="24"/>
          <w:lang w:eastAsia="en-GB"/>
        </w:rPr>
        <w:t>Drug use can be a symptom of other problems and RBA staff will be ready to involve or refer learners to other services when needed.  It is important that staff are aware of the relevant youth and family support services available in their local area. </w:t>
      </w:r>
    </w:p>
    <w:p w14:paraId="3666961C" w14:textId="77777777" w:rsidR="00175380" w:rsidRPr="00175380" w:rsidRDefault="00175380" w:rsidP="00175380">
      <w:pPr>
        <w:spacing w:after="0" w:line="240" w:lineRule="auto"/>
        <w:ind w:left="720"/>
        <w:textAlignment w:val="baseline"/>
        <w:rPr>
          <w:rFonts w:ascii="Segoe UI" w:eastAsia="Times New Roman" w:hAnsi="Segoe UI" w:cs="Segoe UI"/>
          <w:sz w:val="18"/>
          <w:szCs w:val="18"/>
          <w:lang w:eastAsia="en-GB"/>
        </w:rPr>
      </w:pPr>
      <w:r w:rsidRPr="1C0431EE">
        <w:rPr>
          <w:rFonts w:ascii="Calibri" w:eastAsia="Times New Roman" w:hAnsi="Calibri" w:cs="Calibri"/>
          <w:sz w:val="24"/>
          <w:szCs w:val="24"/>
          <w:lang w:eastAsia="en-GB"/>
        </w:rPr>
        <w:t> </w:t>
      </w:r>
    </w:p>
    <w:p w14:paraId="083E14D2" w14:textId="48460433" w:rsidR="1C0431EE" w:rsidRDefault="1C0431EE" w:rsidP="1C0431EE">
      <w:pPr>
        <w:spacing w:after="0" w:line="240" w:lineRule="auto"/>
        <w:jc w:val="both"/>
        <w:rPr>
          <w:rFonts w:ascii="Calibri" w:eastAsia="Times New Roman" w:hAnsi="Calibri" w:cs="Calibri"/>
          <w:b/>
          <w:bCs/>
          <w:sz w:val="32"/>
          <w:szCs w:val="32"/>
          <w:lang w:eastAsia="en-GB"/>
        </w:rPr>
      </w:pPr>
    </w:p>
    <w:p w14:paraId="189991CE"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b/>
          <w:bCs/>
          <w:sz w:val="32"/>
          <w:szCs w:val="32"/>
          <w:lang w:eastAsia="en-GB"/>
        </w:rPr>
        <w:t>Searching for illegal substances:</w:t>
      </w:r>
      <w:r w:rsidRPr="00175380">
        <w:rPr>
          <w:rFonts w:ascii="Calibri" w:eastAsia="Times New Roman" w:hAnsi="Calibri" w:cs="Calibri"/>
          <w:sz w:val="32"/>
          <w:szCs w:val="32"/>
          <w:lang w:eastAsia="en-GB"/>
        </w:rPr>
        <w:t> </w:t>
      </w:r>
    </w:p>
    <w:p w14:paraId="567B5950"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lastRenderedPageBreak/>
        <w:t>The Richard Barnes Academy is not required to inform parents before a search takes place or to seek their consent to search a learner. However, where possible, a member of the senior team will inform the individual learner’s parents or guardians if alcohol, illegal drugs, or potentially harmful substances are found, though there is no legal requirement to do so.  </w:t>
      </w:r>
    </w:p>
    <w:p w14:paraId="551E24DB"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If following a search, whether anything is found or not, the staff should make a record of the person searched, the reason for the search, the time and the place, who was present and note the outcomes and any follow-up action. There is no legal requirement to do this but will be useful in offering support to the young person. Staff should record the search on Annex A of this policy. This can also be found in the RBA Handbook. The search should also be logged on MyConcern. </w:t>
      </w:r>
    </w:p>
    <w:p w14:paraId="0078DAC0"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Complaints about searching should be dealt with through the normal school complaints procedure.  </w:t>
      </w:r>
    </w:p>
    <w:p w14:paraId="376CAE86"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5F701C0D"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b/>
          <w:bCs/>
          <w:sz w:val="32"/>
          <w:szCs w:val="32"/>
          <w:lang w:eastAsia="en-GB"/>
        </w:rPr>
        <w:t>Working with the Police</w:t>
      </w:r>
      <w:r w:rsidRPr="00175380">
        <w:rPr>
          <w:rFonts w:ascii="Calibri" w:eastAsia="Times New Roman" w:hAnsi="Calibri" w:cs="Calibri"/>
          <w:sz w:val="32"/>
          <w:szCs w:val="32"/>
          <w:lang w:eastAsia="en-GB"/>
        </w:rPr>
        <w:t> </w:t>
      </w:r>
    </w:p>
    <w:p w14:paraId="6AF10E10"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A Senior member of staff will liaise with the police and agree a shared approach to dealing with drug-related incidents. </w:t>
      </w:r>
    </w:p>
    <w:p w14:paraId="3CB578DE"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18EABCA2"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b/>
          <w:bCs/>
          <w:sz w:val="32"/>
          <w:szCs w:val="32"/>
          <w:lang w:eastAsia="en-GB"/>
        </w:rPr>
        <w:t>Legal Drugs</w:t>
      </w:r>
      <w:r w:rsidRPr="00175380">
        <w:rPr>
          <w:rFonts w:ascii="Calibri" w:eastAsia="Times New Roman" w:hAnsi="Calibri" w:cs="Calibri"/>
          <w:sz w:val="32"/>
          <w:szCs w:val="32"/>
          <w:lang w:eastAsia="en-GB"/>
        </w:rPr>
        <w:t> </w:t>
      </w:r>
    </w:p>
    <w:p w14:paraId="0053607B" w14:textId="1637F7CA"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1C0431EE">
        <w:rPr>
          <w:rFonts w:ascii="Calibri" w:eastAsia="Times New Roman" w:hAnsi="Calibri" w:cs="Calibri"/>
          <w:sz w:val="24"/>
          <w:szCs w:val="24"/>
          <w:lang w:eastAsia="en-GB"/>
        </w:rPr>
        <w:t>The police will not normally need to be involved in incidents involving legal drugs, but the Principal will consider informing trading standards or police about the inappropriate sale or supply of tobacco, alcohol, or volatile substances to learners in the local area.  </w:t>
      </w:r>
    </w:p>
    <w:p w14:paraId="19A9090E"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04CD24AC"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4D04A060"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Young people are becoming increasingly aware of, and in some cases using, new psychoactive substances (NPS). These are designed to mimic the effect of illegal drugs but are structurally different enough to avoid being classified as illegal substances under the Misuse of Drugs Act. Despite being labelled as legal these substances are not always safe to use and often contain controlled drugs making them illegal to possess. New psychoactive substances will be considered and dealt with as unauthorised substances and treated as such. If there is uncertainty about what the substance is, it should be treated as a controlled drug.  </w:t>
      </w:r>
    </w:p>
    <w:p w14:paraId="45895042"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3FD8C7AC"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b/>
          <w:bCs/>
          <w:sz w:val="32"/>
          <w:szCs w:val="32"/>
          <w:lang w:eastAsia="en-GB"/>
        </w:rPr>
        <w:t>Taking temporary possession and disposing of suspected controlled drugs. </w:t>
      </w:r>
      <w:r w:rsidRPr="00175380">
        <w:rPr>
          <w:rFonts w:ascii="Calibri" w:eastAsia="Times New Roman" w:hAnsi="Calibri" w:cs="Calibri"/>
          <w:sz w:val="32"/>
          <w:szCs w:val="32"/>
          <w:lang w:eastAsia="en-GB"/>
        </w:rPr>
        <w:t> </w:t>
      </w:r>
    </w:p>
    <w:p w14:paraId="7A70E733"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b/>
          <w:bCs/>
          <w:sz w:val="28"/>
          <w:szCs w:val="28"/>
          <w:lang w:eastAsia="en-GB"/>
        </w:rPr>
        <w:t>Staff will</w:t>
      </w:r>
      <w:r w:rsidRPr="00175380">
        <w:rPr>
          <w:rFonts w:ascii="Calibri" w:eastAsia="Times New Roman" w:hAnsi="Calibri" w:cs="Calibri"/>
          <w:sz w:val="28"/>
          <w:szCs w:val="28"/>
          <w:lang w:eastAsia="en-GB"/>
        </w:rPr>
        <w:t>:  </w:t>
      </w:r>
    </w:p>
    <w:p w14:paraId="586287F0" w14:textId="77777777" w:rsidR="00175380" w:rsidRPr="00175380" w:rsidRDefault="00175380" w:rsidP="00175380">
      <w:pPr>
        <w:spacing w:after="0" w:line="240" w:lineRule="auto"/>
        <w:ind w:left="720"/>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5705D821" w14:textId="77777777" w:rsidR="00175380" w:rsidRPr="00175380" w:rsidRDefault="00175380" w:rsidP="00175380">
      <w:pPr>
        <w:numPr>
          <w:ilvl w:val="0"/>
          <w:numId w:val="19"/>
        </w:numPr>
        <w:spacing w:after="0" w:line="240" w:lineRule="auto"/>
        <w:ind w:left="1140" w:firstLine="0"/>
        <w:jc w:val="both"/>
        <w:textAlignment w:val="baseline"/>
        <w:rPr>
          <w:rFonts w:ascii="Calibri" w:eastAsia="Times New Roman" w:hAnsi="Calibri" w:cs="Calibri"/>
          <w:sz w:val="24"/>
          <w:szCs w:val="24"/>
          <w:lang w:eastAsia="en-GB"/>
        </w:rPr>
      </w:pPr>
      <w:r w:rsidRPr="00175380">
        <w:rPr>
          <w:rFonts w:ascii="Calibri" w:eastAsia="Times New Roman" w:hAnsi="Calibri" w:cs="Calibri"/>
          <w:sz w:val="24"/>
          <w:szCs w:val="24"/>
          <w:lang w:eastAsia="en-GB"/>
        </w:rPr>
        <w:t>Ensure that a second adult witness is present throughout. </w:t>
      </w:r>
    </w:p>
    <w:p w14:paraId="164150F1" w14:textId="77777777" w:rsidR="00175380" w:rsidRPr="00175380" w:rsidRDefault="00175380" w:rsidP="00175380">
      <w:pPr>
        <w:numPr>
          <w:ilvl w:val="0"/>
          <w:numId w:val="20"/>
        </w:numPr>
        <w:spacing w:after="0" w:line="240" w:lineRule="auto"/>
        <w:ind w:left="1140" w:firstLine="0"/>
        <w:jc w:val="both"/>
        <w:textAlignment w:val="baseline"/>
        <w:rPr>
          <w:rFonts w:ascii="Calibri" w:eastAsia="Times New Roman" w:hAnsi="Calibri" w:cs="Calibri"/>
          <w:sz w:val="24"/>
          <w:szCs w:val="24"/>
          <w:lang w:eastAsia="en-GB"/>
        </w:rPr>
      </w:pPr>
      <w:r w:rsidRPr="00175380">
        <w:rPr>
          <w:rFonts w:ascii="Calibri" w:eastAsia="Times New Roman" w:hAnsi="Calibri" w:cs="Calibri"/>
          <w:sz w:val="24"/>
          <w:szCs w:val="24"/>
          <w:lang w:eastAsia="en-GB"/>
        </w:rPr>
        <w:t>Seal the sample in a plastic bag and include details of the date and time of the seizure/find and witness present. </w:t>
      </w:r>
    </w:p>
    <w:p w14:paraId="62CAF70E" w14:textId="77777777" w:rsidR="00175380" w:rsidRPr="00175380" w:rsidRDefault="00175380" w:rsidP="00175380">
      <w:pPr>
        <w:numPr>
          <w:ilvl w:val="0"/>
          <w:numId w:val="21"/>
        </w:numPr>
        <w:spacing w:after="0" w:line="240" w:lineRule="auto"/>
        <w:ind w:left="1140" w:firstLine="0"/>
        <w:jc w:val="both"/>
        <w:textAlignment w:val="baseline"/>
        <w:rPr>
          <w:rFonts w:ascii="Calibri" w:eastAsia="Times New Roman" w:hAnsi="Calibri" w:cs="Calibri"/>
          <w:sz w:val="24"/>
          <w:szCs w:val="24"/>
          <w:lang w:eastAsia="en-GB"/>
        </w:rPr>
      </w:pPr>
      <w:r w:rsidRPr="00175380">
        <w:rPr>
          <w:rFonts w:ascii="Calibri" w:eastAsia="Times New Roman" w:hAnsi="Calibri" w:cs="Calibri"/>
          <w:sz w:val="24"/>
          <w:szCs w:val="24"/>
          <w:lang w:eastAsia="en-GB"/>
        </w:rPr>
        <w:t>Store it in a secure location, such as a safe or other lockable container with access limited to senior members of staff.  </w:t>
      </w:r>
    </w:p>
    <w:p w14:paraId="1F74B532" w14:textId="77777777" w:rsidR="00175380" w:rsidRPr="00175380" w:rsidRDefault="00175380" w:rsidP="00175380">
      <w:pPr>
        <w:numPr>
          <w:ilvl w:val="0"/>
          <w:numId w:val="22"/>
        </w:numPr>
        <w:spacing w:after="0" w:line="240" w:lineRule="auto"/>
        <w:ind w:left="1140" w:firstLine="0"/>
        <w:jc w:val="both"/>
        <w:textAlignment w:val="baseline"/>
        <w:rPr>
          <w:rFonts w:ascii="Calibri" w:eastAsia="Times New Roman" w:hAnsi="Calibri" w:cs="Calibri"/>
          <w:sz w:val="24"/>
          <w:szCs w:val="24"/>
          <w:lang w:eastAsia="en-GB"/>
        </w:rPr>
      </w:pPr>
      <w:r w:rsidRPr="00175380">
        <w:rPr>
          <w:rFonts w:ascii="Calibri" w:eastAsia="Times New Roman" w:hAnsi="Calibri" w:cs="Calibri"/>
          <w:sz w:val="24"/>
          <w:szCs w:val="24"/>
          <w:lang w:eastAsia="en-GB"/>
        </w:rPr>
        <w:t>Notify the police without delay, who will collect it and then store or dispose of it in line with locally agreed protocols. The law does not require a school to divulge to the police the name of the learner from whom the drugs were taken but it is advisable to do so. </w:t>
      </w:r>
    </w:p>
    <w:p w14:paraId="5B580239" w14:textId="77777777" w:rsidR="00175380" w:rsidRPr="00175380" w:rsidRDefault="00175380" w:rsidP="00175380">
      <w:pPr>
        <w:numPr>
          <w:ilvl w:val="0"/>
          <w:numId w:val="23"/>
        </w:numPr>
        <w:spacing w:after="0" w:line="240" w:lineRule="auto"/>
        <w:ind w:left="1140" w:firstLine="0"/>
        <w:jc w:val="both"/>
        <w:textAlignment w:val="baseline"/>
        <w:rPr>
          <w:rFonts w:ascii="Calibri" w:eastAsia="Times New Roman" w:hAnsi="Calibri" w:cs="Calibri"/>
          <w:sz w:val="24"/>
          <w:szCs w:val="24"/>
          <w:lang w:eastAsia="en-GB"/>
        </w:rPr>
      </w:pPr>
      <w:r w:rsidRPr="00175380">
        <w:rPr>
          <w:rFonts w:ascii="Calibri" w:eastAsia="Times New Roman" w:hAnsi="Calibri" w:cs="Calibri"/>
          <w:sz w:val="24"/>
          <w:szCs w:val="24"/>
          <w:lang w:eastAsia="en-GB"/>
        </w:rPr>
        <w:t>Record full details of the incident, including the police incident reference number. </w:t>
      </w:r>
    </w:p>
    <w:p w14:paraId="5A5A3459" w14:textId="77777777" w:rsidR="00175380" w:rsidRPr="00175380" w:rsidRDefault="00175380" w:rsidP="00175380">
      <w:pPr>
        <w:numPr>
          <w:ilvl w:val="0"/>
          <w:numId w:val="24"/>
        </w:numPr>
        <w:spacing w:after="0" w:line="240" w:lineRule="auto"/>
        <w:ind w:left="1140" w:firstLine="0"/>
        <w:jc w:val="both"/>
        <w:textAlignment w:val="baseline"/>
        <w:rPr>
          <w:rFonts w:ascii="Calibri" w:eastAsia="Times New Roman" w:hAnsi="Calibri" w:cs="Calibri"/>
          <w:sz w:val="24"/>
          <w:szCs w:val="24"/>
          <w:lang w:eastAsia="en-GB"/>
        </w:rPr>
      </w:pPr>
      <w:r w:rsidRPr="00175380">
        <w:rPr>
          <w:rFonts w:ascii="Calibri" w:eastAsia="Times New Roman" w:hAnsi="Calibri" w:cs="Calibri"/>
          <w:sz w:val="24"/>
          <w:szCs w:val="24"/>
          <w:lang w:eastAsia="en-GB"/>
        </w:rPr>
        <w:lastRenderedPageBreak/>
        <w:t>Inform parents/carers, unless this is not in the best interests of the learner. </w:t>
      </w:r>
    </w:p>
    <w:p w14:paraId="51972CE6" w14:textId="77777777" w:rsidR="00175380" w:rsidRPr="00175380" w:rsidRDefault="00175380" w:rsidP="00175380">
      <w:pPr>
        <w:numPr>
          <w:ilvl w:val="0"/>
          <w:numId w:val="25"/>
        </w:numPr>
        <w:spacing w:after="0" w:line="240" w:lineRule="auto"/>
        <w:ind w:left="1140" w:firstLine="0"/>
        <w:jc w:val="both"/>
        <w:textAlignment w:val="baseline"/>
        <w:rPr>
          <w:rFonts w:ascii="Calibri" w:eastAsia="Times New Roman" w:hAnsi="Calibri" w:cs="Calibri"/>
          <w:sz w:val="24"/>
          <w:szCs w:val="24"/>
          <w:lang w:eastAsia="en-GB"/>
        </w:rPr>
      </w:pPr>
      <w:r w:rsidRPr="00175380">
        <w:rPr>
          <w:rFonts w:ascii="Calibri" w:eastAsia="Times New Roman" w:hAnsi="Calibri" w:cs="Calibri"/>
          <w:sz w:val="24"/>
          <w:szCs w:val="24"/>
          <w:lang w:eastAsia="en-GB"/>
        </w:rPr>
        <w:t>Identify any safeguarding concerns and develop a support network for the learner. </w:t>
      </w:r>
    </w:p>
    <w:p w14:paraId="2FA242FB"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7EF05F56"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32"/>
          <w:szCs w:val="32"/>
          <w:lang w:eastAsia="en-GB"/>
        </w:rPr>
        <w:t> </w:t>
      </w:r>
    </w:p>
    <w:p w14:paraId="6686635F"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b/>
          <w:bCs/>
          <w:sz w:val="32"/>
          <w:szCs w:val="32"/>
          <w:lang w:eastAsia="en-GB"/>
        </w:rPr>
        <w:t>General Power to Confiscate</w:t>
      </w:r>
      <w:r w:rsidRPr="00175380">
        <w:rPr>
          <w:rFonts w:ascii="Calibri" w:eastAsia="Times New Roman" w:hAnsi="Calibri" w:cs="Calibri"/>
          <w:sz w:val="32"/>
          <w:szCs w:val="32"/>
          <w:lang w:eastAsia="en-GB"/>
        </w:rPr>
        <w:t> </w:t>
      </w:r>
    </w:p>
    <w:p w14:paraId="4C9F1A8A"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Schools’ general power to discipline, as set out in Section 91 of the Education and Inspections Act 2006, enables a member of staff to confiscate, retain or dispose of a learner’s property as a disciplinary penalty, where reasonable to do so.  </w:t>
      </w:r>
    </w:p>
    <w:p w14:paraId="0EC9F09C"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Where the staff member finds other substances, which are not believed to be controlled drugs these can be confiscated where a teacher believes them to be harmful or detrimental to good order and discipline.  This would include new psychoactive substances or ‘legal highs.’ If school staff are unable to identify the legal status of a drug, it should be treated as a controlled drug.  </w:t>
      </w:r>
    </w:p>
    <w:p w14:paraId="7420474B"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155BF20C"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03617C1F"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b/>
          <w:bCs/>
          <w:sz w:val="32"/>
          <w:szCs w:val="32"/>
          <w:lang w:eastAsia="en-GB"/>
        </w:rPr>
        <w:t>Learners whose parents/carers or family members misuse drugs:</w:t>
      </w:r>
      <w:r w:rsidRPr="00175380">
        <w:rPr>
          <w:rFonts w:ascii="Calibri" w:eastAsia="Times New Roman" w:hAnsi="Calibri" w:cs="Calibri"/>
          <w:sz w:val="32"/>
          <w:szCs w:val="32"/>
          <w:lang w:eastAsia="en-GB"/>
        </w:rPr>
        <w:t> </w:t>
      </w:r>
    </w:p>
    <w:p w14:paraId="4DE368DC"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RBA staff will be alert to behaviour which might indicate that the child is experiencing difficult home circumstances. Staff are pro-active in the early identification of children’s and young people’s needs and in safeguarding learners. Where problems are observed or suspected, or if a learner chooses to disclose that there are difficulties at home and it is deemed a safeguarding issue, the school will follow the procedures set out in the child protection policy.  </w:t>
      </w:r>
    </w:p>
    <w:p w14:paraId="283A9139"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This will include protocols for assessing the learner welfare and support needs and when and how to involve other sources of support for the child such as Children’s Services, services commissioned by the Drug and Alcohol Action Teams (DAAT) programmes and, where appropriate, the family. </w:t>
      </w:r>
    </w:p>
    <w:p w14:paraId="69E1EE41"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52"/>
          <w:szCs w:val="52"/>
          <w:lang w:eastAsia="en-GB"/>
        </w:rPr>
        <w:t> </w:t>
      </w:r>
    </w:p>
    <w:p w14:paraId="1B7E1672"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b/>
          <w:bCs/>
          <w:sz w:val="32"/>
          <w:szCs w:val="32"/>
          <w:lang w:eastAsia="en-GB"/>
        </w:rPr>
        <w:t>Smoke and vape free school:</w:t>
      </w:r>
      <w:r w:rsidRPr="00175380">
        <w:rPr>
          <w:rFonts w:ascii="Calibri" w:eastAsia="Times New Roman" w:hAnsi="Calibri" w:cs="Calibri"/>
          <w:sz w:val="32"/>
          <w:szCs w:val="32"/>
          <w:lang w:eastAsia="en-GB"/>
        </w:rPr>
        <w:t> </w:t>
      </w:r>
    </w:p>
    <w:p w14:paraId="4F2FDD4B"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The minimum age for smoking is 18 and schools are subject to the same smoke free legislation as other premises.  </w:t>
      </w:r>
    </w:p>
    <w:p w14:paraId="7A4963D4"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Stakeholders will be aware that: </w:t>
      </w:r>
    </w:p>
    <w:p w14:paraId="6C87B732"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The school is a smoke and vape free site. </w:t>
      </w:r>
    </w:p>
    <w:p w14:paraId="2D8BEAAF"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The school provides information and support for smokers to quit e.g., promoting access to smoking cessation classes, which may be provided on the school site.  </w:t>
      </w:r>
    </w:p>
    <w:p w14:paraId="6BB6F63E"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1C0431EE">
        <w:rPr>
          <w:rFonts w:ascii="Calibri" w:eastAsia="Times New Roman" w:hAnsi="Calibri" w:cs="Calibri"/>
          <w:sz w:val="36"/>
          <w:szCs w:val="36"/>
          <w:lang w:eastAsia="en-GB"/>
        </w:rPr>
        <w:t> </w:t>
      </w:r>
    </w:p>
    <w:p w14:paraId="3BDCE210"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23D94AAB"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62124734"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724281DC"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7C7CCB4E"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5A906F3D"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b/>
          <w:bCs/>
          <w:sz w:val="32"/>
          <w:szCs w:val="32"/>
          <w:lang w:eastAsia="en-GB"/>
        </w:rPr>
        <w:t>Useful organisations</w:t>
      </w:r>
      <w:r w:rsidRPr="00175380">
        <w:rPr>
          <w:rFonts w:ascii="Calibri" w:eastAsia="Times New Roman" w:hAnsi="Calibri" w:cs="Calibri"/>
          <w:sz w:val="32"/>
          <w:szCs w:val="32"/>
          <w:lang w:eastAsia="en-GB"/>
        </w:rPr>
        <w:t>: </w:t>
      </w:r>
    </w:p>
    <w:p w14:paraId="72085365"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44743A89"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lastRenderedPageBreak/>
        <w:t xml:space="preserve">Drinkaware - An independent charity that promotes responsible drinking through innovative ways to challenge the national drinking culture, helping reduce alcohol misuse and minimise alcohol related harm. Tel:  020 7307 7450   Website: </w:t>
      </w:r>
      <w:hyperlink r:id="rId11" w:tgtFrame="_blank" w:history="1">
        <w:r w:rsidRPr="00175380">
          <w:rPr>
            <w:rFonts w:ascii="Calibri" w:eastAsia="Times New Roman" w:hAnsi="Calibri" w:cs="Calibri"/>
            <w:color w:val="0000FF"/>
            <w:sz w:val="24"/>
            <w:szCs w:val="24"/>
            <w:u w:val="single"/>
            <w:lang w:eastAsia="en-GB"/>
          </w:rPr>
          <w:t>www.drinkaware.co.uk/</w:t>
        </w:r>
      </w:hyperlink>
      <w:r w:rsidRPr="00175380">
        <w:rPr>
          <w:rFonts w:ascii="Calibri" w:eastAsia="Times New Roman" w:hAnsi="Calibri" w:cs="Calibri"/>
          <w:sz w:val="24"/>
          <w:szCs w:val="24"/>
          <w:lang w:eastAsia="en-GB"/>
        </w:rPr>
        <w:t>  </w:t>
      </w:r>
    </w:p>
    <w:p w14:paraId="39F66287"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3C2E96D5"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Drinkline - A free and confidential helpline for anyone who is concerned about their own or someone else’s drinking. Tel: 0800 917 8282 (lines are open 24 hours a day)  </w:t>
      </w:r>
    </w:p>
    <w:p w14:paraId="625D2F49"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2BEBEF6B"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Drug Education Forum – this website contains a number of useful papers and briefing sheets for use by practitioners: Website:  www.drugeducationforum.com/  </w:t>
      </w:r>
    </w:p>
    <w:p w14:paraId="154CA4EE"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385FF5C2"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DrugScope is a centre of expertise on illegal drugs, aiming to inform policy development and reduce drug-related risk. The website includes detailed drug information and access to the Information and Library Service. DrugScope also hosts the Drug Education Practitioners Forum. Tel: 020 7520 7550  Email: info@drugscope.org.uk Website:  www.drugscope.org.uk  </w:t>
      </w:r>
    </w:p>
    <w:p w14:paraId="5463EF43"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18DECABD"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FRANK is the national drugs awareness campaign aiming to raise awareness amongst young people of the risks of illegal drugs, and to provide information and advice. It also provides support to parents/carers, helping to give them the skills and confidence to communicate with their children about drugs. 24 Hour Helpline: 0800 776600 Email: frank@talktofrank.com Website: www.talktofrank.com  </w:t>
      </w:r>
    </w:p>
    <w:p w14:paraId="36146FA1"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490B4B74"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xml:space="preserve">Mentor UK is a non-government organisation with a focus on protecting the health and wellbeing of children and young people to reduce the damage that drugs can do to their lives. Tel: 020 7739 8494. Email admin@mentoruk.org Website:  </w:t>
      </w:r>
      <w:hyperlink r:id="rId12" w:tgtFrame="_blank" w:history="1">
        <w:r w:rsidRPr="00175380">
          <w:rPr>
            <w:rFonts w:ascii="Calibri" w:eastAsia="Times New Roman" w:hAnsi="Calibri" w:cs="Calibri"/>
            <w:color w:val="0000FF"/>
            <w:sz w:val="24"/>
            <w:szCs w:val="24"/>
            <w:u w:val="single"/>
            <w:lang w:eastAsia="en-GB"/>
          </w:rPr>
          <w:t>www.mentoruk.org.uk</w:t>
        </w:r>
      </w:hyperlink>
      <w:r w:rsidRPr="00175380">
        <w:rPr>
          <w:rFonts w:ascii="Calibri" w:eastAsia="Times New Roman" w:hAnsi="Calibri" w:cs="Calibri"/>
          <w:sz w:val="24"/>
          <w:szCs w:val="24"/>
          <w:lang w:eastAsia="en-GB"/>
        </w:rPr>
        <w:t>  </w:t>
      </w:r>
    </w:p>
    <w:p w14:paraId="515A846B"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1896F090"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xml:space="preserve">National Children’s Bureau promotes the interests and well-being of all children and young people across every aspect of their lives. Tel: 020 7843 6000  Website: </w:t>
      </w:r>
      <w:hyperlink r:id="rId13" w:tgtFrame="_blank" w:history="1">
        <w:r w:rsidRPr="00175380">
          <w:rPr>
            <w:rFonts w:ascii="Calibri" w:eastAsia="Times New Roman" w:hAnsi="Calibri" w:cs="Calibri"/>
            <w:color w:val="0000FF"/>
            <w:sz w:val="24"/>
            <w:szCs w:val="24"/>
            <w:u w:val="single"/>
            <w:lang w:eastAsia="en-GB"/>
          </w:rPr>
          <w:t>www.ncb.org.uk</w:t>
        </w:r>
      </w:hyperlink>
      <w:r w:rsidRPr="00175380">
        <w:rPr>
          <w:rFonts w:ascii="Calibri" w:eastAsia="Times New Roman" w:hAnsi="Calibri" w:cs="Calibri"/>
          <w:sz w:val="24"/>
          <w:szCs w:val="24"/>
          <w:lang w:eastAsia="en-GB"/>
        </w:rPr>
        <w:t>  </w:t>
      </w:r>
    </w:p>
    <w:p w14:paraId="7197892B"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5D76340D"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xml:space="preserve">Family Lives - A charity offering support and information to anyone parenting a child or teenager. It runs a free-phone helpline and courses for parents, and develops innovative projects. Tel: 0800 800 2222  Website:  </w:t>
      </w:r>
      <w:hyperlink r:id="rId14" w:tgtFrame="_blank" w:history="1">
        <w:r w:rsidRPr="00175380">
          <w:rPr>
            <w:rFonts w:ascii="Calibri" w:eastAsia="Times New Roman" w:hAnsi="Calibri" w:cs="Calibri"/>
            <w:color w:val="0000FF"/>
            <w:sz w:val="24"/>
            <w:szCs w:val="24"/>
            <w:u w:val="single"/>
            <w:lang w:eastAsia="en-GB"/>
          </w:rPr>
          <w:t>http://familylives.org.uk/</w:t>
        </w:r>
      </w:hyperlink>
      <w:r w:rsidRPr="00175380">
        <w:rPr>
          <w:rFonts w:ascii="Calibri" w:eastAsia="Times New Roman" w:hAnsi="Calibri" w:cs="Calibri"/>
          <w:sz w:val="24"/>
          <w:szCs w:val="24"/>
          <w:lang w:eastAsia="en-GB"/>
        </w:rPr>
        <w:t>  </w:t>
      </w:r>
    </w:p>
    <w:p w14:paraId="1AB7B343"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1464D155"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xml:space="preserve">Re-Solv (Society for the Prevention of Solvent and Volatile Substance Abuse) A national charity providing information for teachers, other professionals, parents and young people. Tel: 01785 817885 Information line: 01785 810762 Email: information@re-solv.org Website:  </w:t>
      </w:r>
      <w:hyperlink r:id="rId15" w:tgtFrame="_blank" w:history="1">
        <w:r w:rsidRPr="00175380">
          <w:rPr>
            <w:rFonts w:ascii="Calibri" w:eastAsia="Times New Roman" w:hAnsi="Calibri" w:cs="Calibri"/>
            <w:color w:val="0000FF"/>
            <w:sz w:val="24"/>
            <w:szCs w:val="24"/>
            <w:u w:val="single"/>
            <w:lang w:eastAsia="en-GB"/>
          </w:rPr>
          <w:t>www.re-solv.org</w:t>
        </w:r>
      </w:hyperlink>
      <w:r w:rsidRPr="00175380">
        <w:rPr>
          <w:rFonts w:ascii="Calibri" w:eastAsia="Times New Roman" w:hAnsi="Calibri" w:cs="Calibri"/>
          <w:sz w:val="24"/>
          <w:szCs w:val="24"/>
          <w:lang w:eastAsia="en-GB"/>
        </w:rPr>
        <w:t>  </w:t>
      </w:r>
    </w:p>
    <w:p w14:paraId="7ABF61FF"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1B1F75B7"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xml:space="preserve">Smokefree - NHS Smoking Helpline: 0800 169 0 169 Website:  </w:t>
      </w:r>
      <w:hyperlink r:id="rId16" w:tgtFrame="_blank" w:history="1">
        <w:r w:rsidRPr="00175380">
          <w:rPr>
            <w:rFonts w:ascii="Calibri" w:eastAsia="Times New Roman" w:hAnsi="Calibri" w:cs="Calibri"/>
            <w:color w:val="0000FF"/>
            <w:sz w:val="24"/>
            <w:szCs w:val="24"/>
            <w:u w:val="single"/>
            <w:lang w:eastAsia="en-GB"/>
          </w:rPr>
          <w:t>http://smokefree.nhs.uk</w:t>
        </w:r>
      </w:hyperlink>
      <w:r w:rsidRPr="00175380">
        <w:rPr>
          <w:rFonts w:ascii="Calibri" w:eastAsia="Times New Roman" w:hAnsi="Calibri" w:cs="Calibri"/>
          <w:sz w:val="24"/>
          <w:szCs w:val="24"/>
          <w:lang w:eastAsia="en-GB"/>
        </w:rPr>
        <w:t>  </w:t>
      </w:r>
    </w:p>
    <w:p w14:paraId="20F3AD8C"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3F5592F3"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Stars National Initiative offers support for anyone working with children, young people and families affected by parental drug and alcohol misuse. Website:  www.starsnationalinitiative.org.uk </w:t>
      </w:r>
    </w:p>
    <w:p w14:paraId="50F34BDE"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20B26A74" w14:textId="77777777" w:rsidR="00175380" w:rsidRPr="00175380" w:rsidRDefault="00175380" w:rsidP="00175380">
      <w:pPr>
        <w:spacing w:after="0" w:line="240" w:lineRule="auto"/>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77AA9FB5" w14:textId="77777777" w:rsidR="00175380" w:rsidRPr="00175380" w:rsidRDefault="00175380" w:rsidP="00175380">
      <w:pPr>
        <w:spacing w:after="0" w:line="240" w:lineRule="auto"/>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67BDCC1A" w14:textId="77777777" w:rsidR="00175380" w:rsidRPr="00175380" w:rsidRDefault="00175380" w:rsidP="00175380">
      <w:pPr>
        <w:spacing w:after="0" w:line="240" w:lineRule="auto"/>
        <w:textAlignment w:val="baseline"/>
        <w:rPr>
          <w:rFonts w:ascii="Segoe UI" w:eastAsia="Times New Roman" w:hAnsi="Segoe UI" w:cs="Segoe UI"/>
          <w:sz w:val="18"/>
          <w:szCs w:val="18"/>
          <w:lang w:eastAsia="en-GB"/>
        </w:rPr>
      </w:pPr>
      <w:r w:rsidRPr="00175380">
        <w:rPr>
          <w:rFonts w:ascii="Calibri" w:eastAsia="Times New Roman" w:hAnsi="Calibri" w:cs="Calibri"/>
          <w:b/>
          <w:bCs/>
          <w:sz w:val="32"/>
          <w:szCs w:val="32"/>
          <w:lang w:eastAsia="en-GB"/>
        </w:rPr>
        <w:t>Appendix A</w:t>
      </w:r>
      <w:r w:rsidRPr="00175380">
        <w:rPr>
          <w:rFonts w:ascii="Calibri" w:eastAsia="Times New Roman" w:hAnsi="Calibri" w:cs="Calibri"/>
          <w:sz w:val="32"/>
          <w:szCs w:val="32"/>
          <w:lang w:eastAsia="en-GB"/>
        </w:rPr>
        <w:t> </w:t>
      </w:r>
    </w:p>
    <w:p w14:paraId="774BEA44" w14:textId="77777777" w:rsidR="00175380" w:rsidRPr="00175380" w:rsidRDefault="00175380" w:rsidP="00175380">
      <w:pPr>
        <w:spacing w:after="0" w:line="240" w:lineRule="auto"/>
        <w:textAlignment w:val="baseline"/>
        <w:rPr>
          <w:rFonts w:ascii="Segoe UI" w:eastAsia="Times New Roman" w:hAnsi="Segoe UI" w:cs="Segoe UI"/>
          <w:sz w:val="18"/>
          <w:szCs w:val="18"/>
          <w:lang w:eastAsia="en-GB"/>
        </w:rPr>
      </w:pPr>
      <w:r w:rsidRPr="00175380">
        <w:rPr>
          <w:rFonts w:ascii="Calibri" w:eastAsia="Times New Roman" w:hAnsi="Calibri" w:cs="Calibri"/>
          <w:sz w:val="32"/>
          <w:szCs w:val="32"/>
          <w:lang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75380" w:rsidRPr="00175380" w14:paraId="30C25879" w14:textId="77777777" w:rsidTr="00175380">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92D050"/>
            <w:hideMark/>
          </w:tcPr>
          <w:p w14:paraId="36673754" w14:textId="77777777" w:rsidR="00175380" w:rsidRPr="00175380" w:rsidRDefault="00175380" w:rsidP="00175380">
            <w:pPr>
              <w:spacing w:after="0" w:line="240" w:lineRule="auto"/>
              <w:jc w:val="center"/>
              <w:textAlignment w:val="baseline"/>
              <w:divId w:val="894119558"/>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Record of learner search</w:t>
            </w:r>
            <w:r w:rsidRPr="00175380">
              <w:rPr>
                <w:rFonts w:ascii="Arial" w:eastAsia="Times New Roman" w:hAnsi="Arial" w:cs="Arial"/>
                <w:sz w:val="24"/>
                <w:szCs w:val="24"/>
                <w:lang w:eastAsia="en-GB"/>
              </w:rPr>
              <w:t> </w:t>
            </w:r>
          </w:p>
        </w:tc>
      </w:tr>
      <w:tr w:rsidR="00175380" w:rsidRPr="00175380" w14:paraId="2EBA7948" w14:textId="77777777" w:rsidTr="00175380">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2AC8F452"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Learner name:</w:t>
            </w:r>
            <w:r w:rsidRPr="00175380">
              <w:rPr>
                <w:rFonts w:ascii="Arial" w:eastAsia="Times New Roman" w:hAnsi="Arial" w:cs="Arial"/>
                <w:sz w:val="24"/>
                <w:szCs w:val="24"/>
                <w:lang w:eastAsia="en-GB"/>
              </w:rPr>
              <w:t> </w:t>
            </w:r>
          </w:p>
          <w:p w14:paraId="7A51C9DF"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tc>
      </w:tr>
      <w:tr w:rsidR="00175380" w:rsidRPr="00175380" w14:paraId="07E34D36" w14:textId="77777777" w:rsidTr="00175380">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42CB9001"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Date of search:</w:t>
            </w:r>
            <w:r w:rsidRPr="00175380">
              <w:rPr>
                <w:rFonts w:ascii="Arial" w:eastAsia="Times New Roman" w:hAnsi="Arial" w:cs="Arial"/>
                <w:sz w:val="24"/>
                <w:szCs w:val="24"/>
                <w:lang w:eastAsia="en-GB"/>
              </w:rPr>
              <w:t> </w:t>
            </w:r>
          </w:p>
          <w:p w14:paraId="16604FD5"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tc>
      </w:tr>
      <w:tr w:rsidR="00175380" w:rsidRPr="00175380" w14:paraId="7F25388A" w14:textId="77777777" w:rsidTr="00175380">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3615D840"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Reason for search:</w:t>
            </w:r>
            <w:r w:rsidRPr="00175380">
              <w:rPr>
                <w:rFonts w:ascii="Arial" w:eastAsia="Times New Roman" w:hAnsi="Arial" w:cs="Arial"/>
                <w:sz w:val="24"/>
                <w:szCs w:val="24"/>
                <w:lang w:eastAsia="en-GB"/>
              </w:rPr>
              <w:t> </w:t>
            </w:r>
          </w:p>
          <w:p w14:paraId="7F15DB99"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0496804F"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1CC516C4"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50071C4B"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3BD540D6"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tc>
      </w:tr>
      <w:tr w:rsidR="00175380" w:rsidRPr="00175380" w14:paraId="58345282" w14:textId="77777777" w:rsidTr="00175380">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51F70E6D"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Outcomes:</w:t>
            </w:r>
            <w:r w:rsidRPr="00175380">
              <w:rPr>
                <w:rFonts w:ascii="Arial" w:eastAsia="Times New Roman" w:hAnsi="Arial" w:cs="Arial"/>
                <w:sz w:val="24"/>
                <w:szCs w:val="24"/>
                <w:lang w:eastAsia="en-GB"/>
              </w:rPr>
              <w:t> </w:t>
            </w:r>
          </w:p>
          <w:p w14:paraId="0DF15506"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7E579075"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004DCB13"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4374410A"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5DEFEBC2"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tc>
      </w:tr>
      <w:tr w:rsidR="00175380" w:rsidRPr="00175380" w14:paraId="066B0FA7" w14:textId="77777777" w:rsidTr="00175380">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6A4E27AE"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Police incident number if applicable:</w:t>
            </w:r>
            <w:r w:rsidRPr="00175380">
              <w:rPr>
                <w:rFonts w:ascii="Arial" w:eastAsia="Times New Roman" w:hAnsi="Arial" w:cs="Arial"/>
                <w:sz w:val="24"/>
                <w:szCs w:val="24"/>
                <w:lang w:eastAsia="en-GB"/>
              </w:rPr>
              <w:t> </w:t>
            </w:r>
          </w:p>
          <w:p w14:paraId="535531F9"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tc>
      </w:tr>
      <w:tr w:rsidR="00175380" w:rsidRPr="00175380" w14:paraId="1AFD41FC" w14:textId="77777777" w:rsidTr="00175380">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54442640"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Signature of staff present 1:</w:t>
            </w:r>
            <w:r w:rsidRPr="00175380">
              <w:rPr>
                <w:rFonts w:ascii="Arial" w:eastAsia="Times New Roman" w:hAnsi="Arial" w:cs="Arial"/>
                <w:sz w:val="24"/>
                <w:szCs w:val="24"/>
                <w:lang w:eastAsia="en-GB"/>
              </w:rPr>
              <w:t> </w:t>
            </w:r>
          </w:p>
          <w:p w14:paraId="557C4203"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tc>
      </w:tr>
      <w:tr w:rsidR="00175380" w:rsidRPr="00175380" w14:paraId="0106E0DF" w14:textId="77777777" w:rsidTr="00175380">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00D932AC"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Signature of staff present 2:</w:t>
            </w:r>
            <w:r w:rsidRPr="00175380">
              <w:rPr>
                <w:rFonts w:ascii="Arial" w:eastAsia="Times New Roman" w:hAnsi="Arial" w:cs="Arial"/>
                <w:sz w:val="24"/>
                <w:szCs w:val="24"/>
                <w:lang w:eastAsia="en-GB"/>
              </w:rPr>
              <w:t> </w:t>
            </w:r>
          </w:p>
          <w:p w14:paraId="2779A6F6"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tc>
      </w:tr>
      <w:tr w:rsidR="00175380" w:rsidRPr="00175380" w14:paraId="7DB55515" w14:textId="77777777" w:rsidTr="00175380">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7FED7E26"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Parent/carer informed:              </w:t>
            </w:r>
            <w:r w:rsidRPr="00175380">
              <w:rPr>
                <w:rFonts w:ascii="Arial" w:eastAsia="Times New Roman" w:hAnsi="Arial" w:cs="Arial"/>
                <w:sz w:val="24"/>
                <w:szCs w:val="24"/>
                <w:lang w:eastAsia="en-GB"/>
              </w:rPr>
              <w:t> </w:t>
            </w:r>
          </w:p>
          <w:p w14:paraId="550D63AA"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                                                                    </w:t>
            </w:r>
            <w:r w:rsidRPr="00175380">
              <w:rPr>
                <w:rFonts w:ascii="Arial" w:eastAsia="Times New Roman" w:hAnsi="Arial" w:cs="Arial"/>
                <w:sz w:val="24"/>
                <w:szCs w:val="24"/>
                <w:lang w:eastAsia="en-GB"/>
              </w:rPr>
              <w:t> </w:t>
            </w:r>
          </w:p>
        </w:tc>
      </w:tr>
      <w:tr w:rsidR="00175380" w:rsidRPr="00175380" w14:paraId="0C7D97F6" w14:textId="77777777" w:rsidTr="00175380">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308E0F26"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If not informed, please give rationale:</w:t>
            </w:r>
            <w:r w:rsidRPr="00175380">
              <w:rPr>
                <w:rFonts w:ascii="Arial" w:eastAsia="Times New Roman" w:hAnsi="Arial" w:cs="Arial"/>
                <w:sz w:val="24"/>
                <w:szCs w:val="24"/>
                <w:lang w:eastAsia="en-GB"/>
              </w:rPr>
              <w:t> </w:t>
            </w:r>
          </w:p>
          <w:p w14:paraId="54E7FCD8"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62DBD4B7"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267C600D"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tc>
      </w:tr>
      <w:tr w:rsidR="00175380" w:rsidRPr="00175380" w14:paraId="2FD377D5" w14:textId="77777777" w:rsidTr="00175380">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493B658C"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b/>
                <w:bCs/>
                <w:sz w:val="24"/>
                <w:szCs w:val="24"/>
                <w:lang w:eastAsia="en-GB"/>
              </w:rPr>
              <w:t>Follow up actions including plan for support:</w:t>
            </w:r>
            <w:r w:rsidRPr="00175380">
              <w:rPr>
                <w:rFonts w:ascii="Arial" w:eastAsia="Times New Roman" w:hAnsi="Arial" w:cs="Arial"/>
                <w:sz w:val="24"/>
                <w:szCs w:val="24"/>
                <w:lang w:eastAsia="en-GB"/>
              </w:rPr>
              <w:t> </w:t>
            </w:r>
          </w:p>
          <w:p w14:paraId="06B39A02"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3327F2A7"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1E94C5CA"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p w14:paraId="4C74970C" w14:textId="77777777" w:rsidR="00175380" w:rsidRPr="00175380" w:rsidRDefault="00175380" w:rsidP="00175380">
            <w:pPr>
              <w:spacing w:after="0" w:line="240" w:lineRule="auto"/>
              <w:jc w:val="both"/>
              <w:textAlignment w:val="baseline"/>
              <w:rPr>
                <w:rFonts w:ascii="Times New Roman" w:eastAsia="Times New Roman" w:hAnsi="Times New Roman" w:cs="Times New Roman"/>
                <w:sz w:val="24"/>
                <w:szCs w:val="24"/>
                <w:lang w:eastAsia="en-GB"/>
              </w:rPr>
            </w:pPr>
            <w:r w:rsidRPr="00175380">
              <w:rPr>
                <w:rFonts w:ascii="Arial" w:eastAsia="Times New Roman" w:hAnsi="Arial" w:cs="Arial"/>
                <w:sz w:val="24"/>
                <w:szCs w:val="24"/>
                <w:lang w:eastAsia="en-GB"/>
              </w:rPr>
              <w:t> </w:t>
            </w:r>
          </w:p>
        </w:tc>
      </w:tr>
    </w:tbl>
    <w:p w14:paraId="5EA9035D" w14:textId="77777777" w:rsidR="00175380" w:rsidRPr="00175380" w:rsidRDefault="00175380" w:rsidP="00175380">
      <w:pPr>
        <w:spacing w:after="0" w:line="240" w:lineRule="auto"/>
        <w:jc w:val="both"/>
        <w:textAlignment w:val="baseline"/>
        <w:rPr>
          <w:rFonts w:ascii="Segoe UI" w:eastAsia="Times New Roman" w:hAnsi="Segoe UI" w:cs="Segoe UI"/>
          <w:sz w:val="18"/>
          <w:szCs w:val="18"/>
          <w:lang w:eastAsia="en-GB"/>
        </w:rPr>
      </w:pPr>
      <w:r w:rsidRPr="00175380">
        <w:rPr>
          <w:rFonts w:ascii="Calibri" w:eastAsia="Times New Roman" w:hAnsi="Calibri" w:cs="Calibri"/>
          <w:sz w:val="24"/>
          <w:szCs w:val="24"/>
          <w:lang w:eastAsia="en-GB"/>
        </w:rPr>
        <w:t> </w:t>
      </w:r>
    </w:p>
    <w:p w14:paraId="14F2F096" w14:textId="77777777" w:rsidR="00175380" w:rsidRPr="00175380" w:rsidRDefault="00175380" w:rsidP="00175380">
      <w:pPr>
        <w:spacing w:after="0" w:line="240" w:lineRule="auto"/>
        <w:textAlignment w:val="baseline"/>
        <w:rPr>
          <w:rFonts w:ascii="Segoe UI" w:eastAsia="Times New Roman" w:hAnsi="Segoe UI" w:cs="Segoe UI"/>
          <w:sz w:val="18"/>
          <w:szCs w:val="18"/>
          <w:lang w:eastAsia="en-GB"/>
        </w:rPr>
      </w:pPr>
      <w:r w:rsidRPr="00175380">
        <w:rPr>
          <w:rFonts w:ascii="Calibri" w:eastAsia="Times New Roman" w:hAnsi="Calibri" w:cs="Calibri"/>
          <w:color w:val="000000"/>
          <w:sz w:val="24"/>
          <w:szCs w:val="24"/>
          <w:lang w:eastAsia="en-GB"/>
        </w:rPr>
        <w:t> </w:t>
      </w:r>
    </w:p>
    <w:p w14:paraId="4D3409D2" w14:textId="7DB68BEE" w:rsidR="00535A33" w:rsidRPr="00D47FB7" w:rsidRDefault="00535A33" w:rsidP="00B8611A"/>
    <w:sectPr w:rsidR="00535A33" w:rsidRPr="00D47F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D7F"/>
    <w:multiLevelType w:val="multilevel"/>
    <w:tmpl w:val="A302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53DB8"/>
    <w:multiLevelType w:val="multilevel"/>
    <w:tmpl w:val="F69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B00DB"/>
    <w:multiLevelType w:val="hybridMultilevel"/>
    <w:tmpl w:val="CE3EC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A5C6F"/>
    <w:multiLevelType w:val="multilevel"/>
    <w:tmpl w:val="A358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547D01"/>
    <w:multiLevelType w:val="multilevel"/>
    <w:tmpl w:val="C21E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132902"/>
    <w:multiLevelType w:val="multilevel"/>
    <w:tmpl w:val="D3FAD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640F5"/>
    <w:multiLevelType w:val="multilevel"/>
    <w:tmpl w:val="5354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45297E"/>
    <w:multiLevelType w:val="hybridMultilevel"/>
    <w:tmpl w:val="F59AC8B4"/>
    <w:lvl w:ilvl="0" w:tplc="AAE47F0E">
      <w:start w:val="1"/>
      <w:numFmt w:val="bullet"/>
      <w:lvlText w:val=""/>
      <w:lvlJc w:val="left"/>
      <w:pPr>
        <w:tabs>
          <w:tab w:val="num" w:pos="720"/>
        </w:tabs>
        <w:ind w:left="720" w:hanging="360"/>
      </w:pPr>
      <w:rPr>
        <w:rFonts w:ascii="Symbol" w:hAnsi="Symbol" w:hint="default"/>
        <w:sz w:val="20"/>
      </w:rPr>
    </w:lvl>
    <w:lvl w:ilvl="1" w:tplc="A0C8CBA2" w:tentative="1">
      <w:start w:val="1"/>
      <w:numFmt w:val="bullet"/>
      <w:lvlText w:val=""/>
      <w:lvlJc w:val="left"/>
      <w:pPr>
        <w:tabs>
          <w:tab w:val="num" w:pos="1440"/>
        </w:tabs>
        <w:ind w:left="1440" w:hanging="360"/>
      </w:pPr>
      <w:rPr>
        <w:rFonts w:ascii="Symbol" w:hAnsi="Symbol" w:hint="default"/>
        <w:sz w:val="20"/>
      </w:rPr>
    </w:lvl>
    <w:lvl w:ilvl="2" w:tplc="B62083DE" w:tentative="1">
      <w:start w:val="1"/>
      <w:numFmt w:val="bullet"/>
      <w:lvlText w:val=""/>
      <w:lvlJc w:val="left"/>
      <w:pPr>
        <w:tabs>
          <w:tab w:val="num" w:pos="2160"/>
        </w:tabs>
        <w:ind w:left="2160" w:hanging="360"/>
      </w:pPr>
      <w:rPr>
        <w:rFonts w:ascii="Symbol" w:hAnsi="Symbol" w:hint="default"/>
        <w:sz w:val="20"/>
      </w:rPr>
    </w:lvl>
    <w:lvl w:ilvl="3" w:tplc="4156150A" w:tentative="1">
      <w:start w:val="1"/>
      <w:numFmt w:val="bullet"/>
      <w:lvlText w:val=""/>
      <w:lvlJc w:val="left"/>
      <w:pPr>
        <w:tabs>
          <w:tab w:val="num" w:pos="2880"/>
        </w:tabs>
        <w:ind w:left="2880" w:hanging="360"/>
      </w:pPr>
      <w:rPr>
        <w:rFonts w:ascii="Symbol" w:hAnsi="Symbol" w:hint="default"/>
        <w:sz w:val="20"/>
      </w:rPr>
    </w:lvl>
    <w:lvl w:ilvl="4" w:tplc="8278BF4A" w:tentative="1">
      <w:start w:val="1"/>
      <w:numFmt w:val="bullet"/>
      <w:lvlText w:val=""/>
      <w:lvlJc w:val="left"/>
      <w:pPr>
        <w:tabs>
          <w:tab w:val="num" w:pos="3600"/>
        </w:tabs>
        <w:ind w:left="3600" w:hanging="360"/>
      </w:pPr>
      <w:rPr>
        <w:rFonts w:ascii="Symbol" w:hAnsi="Symbol" w:hint="default"/>
        <w:sz w:val="20"/>
      </w:rPr>
    </w:lvl>
    <w:lvl w:ilvl="5" w:tplc="21F2BC00" w:tentative="1">
      <w:start w:val="1"/>
      <w:numFmt w:val="bullet"/>
      <w:lvlText w:val=""/>
      <w:lvlJc w:val="left"/>
      <w:pPr>
        <w:tabs>
          <w:tab w:val="num" w:pos="4320"/>
        </w:tabs>
        <w:ind w:left="4320" w:hanging="360"/>
      </w:pPr>
      <w:rPr>
        <w:rFonts w:ascii="Symbol" w:hAnsi="Symbol" w:hint="default"/>
        <w:sz w:val="20"/>
      </w:rPr>
    </w:lvl>
    <w:lvl w:ilvl="6" w:tplc="FC40ABEC" w:tentative="1">
      <w:start w:val="1"/>
      <w:numFmt w:val="bullet"/>
      <w:lvlText w:val=""/>
      <w:lvlJc w:val="left"/>
      <w:pPr>
        <w:tabs>
          <w:tab w:val="num" w:pos="5040"/>
        </w:tabs>
        <w:ind w:left="5040" w:hanging="360"/>
      </w:pPr>
      <w:rPr>
        <w:rFonts w:ascii="Symbol" w:hAnsi="Symbol" w:hint="default"/>
        <w:sz w:val="20"/>
      </w:rPr>
    </w:lvl>
    <w:lvl w:ilvl="7" w:tplc="0E66E28C" w:tentative="1">
      <w:start w:val="1"/>
      <w:numFmt w:val="bullet"/>
      <w:lvlText w:val=""/>
      <w:lvlJc w:val="left"/>
      <w:pPr>
        <w:tabs>
          <w:tab w:val="num" w:pos="5760"/>
        </w:tabs>
        <w:ind w:left="5760" w:hanging="360"/>
      </w:pPr>
      <w:rPr>
        <w:rFonts w:ascii="Symbol" w:hAnsi="Symbol" w:hint="default"/>
        <w:sz w:val="20"/>
      </w:rPr>
    </w:lvl>
    <w:lvl w:ilvl="8" w:tplc="A788B16A"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6C256F"/>
    <w:multiLevelType w:val="multilevel"/>
    <w:tmpl w:val="806295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764D2"/>
    <w:multiLevelType w:val="multilevel"/>
    <w:tmpl w:val="235E1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76EF0"/>
    <w:multiLevelType w:val="multilevel"/>
    <w:tmpl w:val="7278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BA5D1A"/>
    <w:multiLevelType w:val="multilevel"/>
    <w:tmpl w:val="7646C1CE"/>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751304E"/>
    <w:multiLevelType w:val="multilevel"/>
    <w:tmpl w:val="BD7C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57342F"/>
    <w:multiLevelType w:val="multilevel"/>
    <w:tmpl w:val="48B0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5E5FA1"/>
    <w:multiLevelType w:val="multilevel"/>
    <w:tmpl w:val="B864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D44A2C"/>
    <w:multiLevelType w:val="multilevel"/>
    <w:tmpl w:val="98F67DB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F86523D"/>
    <w:multiLevelType w:val="multilevel"/>
    <w:tmpl w:val="790C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C828F6"/>
    <w:multiLevelType w:val="hybridMultilevel"/>
    <w:tmpl w:val="1D709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04C27"/>
    <w:multiLevelType w:val="multilevel"/>
    <w:tmpl w:val="7646C1CE"/>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A673948"/>
    <w:multiLevelType w:val="multilevel"/>
    <w:tmpl w:val="802A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2167FD"/>
    <w:multiLevelType w:val="multilevel"/>
    <w:tmpl w:val="2E5A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5C3430"/>
    <w:multiLevelType w:val="multilevel"/>
    <w:tmpl w:val="A9F4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1BA5FF"/>
    <w:multiLevelType w:val="hybridMultilevel"/>
    <w:tmpl w:val="3A9CD63C"/>
    <w:lvl w:ilvl="0" w:tplc="700A9C14">
      <w:start w:val="1"/>
      <w:numFmt w:val="bullet"/>
      <w:lvlText w:val=""/>
      <w:lvlJc w:val="left"/>
      <w:pPr>
        <w:ind w:left="720" w:hanging="360"/>
      </w:pPr>
      <w:rPr>
        <w:rFonts w:ascii="Symbol" w:hAnsi="Symbol" w:hint="default"/>
      </w:rPr>
    </w:lvl>
    <w:lvl w:ilvl="1" w:tplc="5BC4E46E">
      <w:start w:val="1"/>
      <w:numFmt w:val="bullet"/>
      <w:lvlText w:val="o"/>
      <w:lvlJc w:val="left"/>
      <w:pPr>
        <w:ind w:left="1440" w:hanging="360"/>
      </w:pPr>
      <w:rPr>
        <w:rFonts w:ascii="Courier New" w:hAnsi="Courier New" w:hint="default"/>
      </w:rPr>
    </w:lvl>
    <w:lvl w:ilvl="2" w:tplc="02DAC840">
      <w:start w:val="1"/>
      <w:numFmt w:val="bullet"/>
      <w:lvlText w:val=""/>
      <w:lvlJc w:val="left"/>
      <w:pPr>
        <w:ind w:left="2160" w:hanging="360"/>
      </w:pPr>
      <w:rPr>
        <w:rFonts w:ascii="Wingdings" w:hAnsi="Wingdings" w:hint="default"/>
      </w:rPr>
    </w:lvl>
    <w:lvl w:ilvl="3" w:tplc="F42E4F3E">
      <w:start w:val="1"/>
      <w:numFmt w:val="bullet"/>
      <w:lvlText w:val=""/>
      <w:lvlJc w:val="left"/>
      <w:pPr>
        <w:ind w:left="2880" w:hanging="360"/>
      </w:pPr>
      <w:rPr>
        <w:rFonts w:ascii="Symbol" w:hAnsi="Symbol" w:hint="default"/>
      </w:rPr>
    </w:lvl>
    <w:lvl w:ilvl="4" w:tplc="6B4A7986">
      <w:start w:val="1"/>
      <w:numFmt w:val="bullet"/>
      <w:lvlText w:val="o"/>
      <w:lvlJc w:val="left"/>
      <w:pPr>
        <w:ind w:left="3600" w:hanging="360"/>
      </w:pPr>
      <w:rPr>
        <w:rFonts w:ascii="Courier New" w:hAnsi="Courier New" w:hint="default"/>
      </w:rPr>
    </w:lvl>
    <w:lvl w:ilvl="5" w:tplc="9826592A">
      <w:start w:val="1"/>
      <w:numFmt w:val="bullet"/>
      <w:lvlText w:val=""/>
      <w:lvlJc w:val="left"/>
      <w:pPr>
        <w:ind w:left="4320" w:hanging="360"/>
      </w:pPr>
      <w:rPr>
        <w:rFonts w:ascii="Wingdings" w:hAnsi="Wingdings" w:hint="default"/>
      </w:rPr>
    </w:lvl>
    <w:lvl w:ilvl="6" w:tplc="3D4AB764">
      <w:start w:val="1"/>
      <w:numFmt w:val="bullet"/>
      <w:lvlText w:val=""/>
      <w:lvlJc w:val="left"/>
      <w:pPr>
        <w:ind w:left="5040" w:hanging="360"/>
      </w:pPr>
      <w:rPr>
        <w:rFonts w:ascii="Symbol" w:hAnsi="Symbol" w:hint="default"/>
      </w:rPr>
    </w:lvl>
    <w:lvl w:ilvl="7" w:tplc="2C400ABA">
      <w:start w:val="1"/>
      <w:numFmt w:val="bullet"/>
      <w:lvlText w:val="o"/>
      <w:lvlJc w:val="left"/>
      <w:pPr>
        <w:ind w:left="5760" w:hanging="360"/>
      </w:pPr>
      <w:rPr>
        <w:rFonts w:ascii="Courier New" w:hAnsi="Courier New" w:hint="default"/>
      </w:rPr>
    </w:lvl>
    <w:lvl w:ilvl="8" w:tplc="CF78A3E2">
      <w:start w:val="1"/>
      <w:numFmt w:val="bullet"/>
      <w:lvlText w:val=""/>
      <w:lvlJc w:val="left"/>
      <w:pPr>
        <w:ind w:left="6480" w:hanging="360"/>
      </w:pPr>
      <w:rPr>
        <w:rFonts w:ascii="Wingdings" w:hAnsi="Wingdings" w:hint="default"/>
      </w:rPr>
    </w:lvl>
  </w:abstractNum>
  <w:abstractNum w:abstractNumId="23" w15:restartNumberingAfterBreak="0">
    <w:nsid w:val="7ABC53AA"/>
    <w:multiLevelType w:val="multilevel"/>
    <w:tmpl w:val="EEF2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8E766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39291306">
    <w:abstractNumId w:val="22"/>
  </w:num>
  <w:num w:numId="2" w16cid:durableId="1446077957">
    <w:abstractNumId w:val="2"/>
  </w:num>
  <w:num w:numId="3" w16cid:durableId="53628651">
    <w:abstractNumId w:val="17"/>
  </w:num>
  <w:num w:numId="4" w16cid:durableId="1803841632">
    <w:abstractNumId w:val="24"/>
  </w:num>
  <w:num w:numId="5" w16cid:durableId="172573254">
    <w:abstractNumId w:val="15"/>
  </w:num>
  <w:num w:numId="6" w16cid:durableId="774985808">
    <w:abstractNumId w:val="18"/>
  </w:num>
  <w:num w:numId="7" w16cid:durableId="1933125105">
    <w:abstractNumId w:val="11"/>
  </w:num>
  <w:num w:numId="8" w16cid:durableId="1897008728">
    <w:abstractNumId w:val="5"/>
  </w:num>
  <w:num w:numId="9" w16cid:durableId="701635830">
    <w:abstractNumId w:val="8"/>
  </w:num>
  <w:num w:numId="10" w16cid:durableId="495418243">
    <w:abstractNumId w:val="9"/>
  </w:num>
  <w:num w:numId="11" w16cid:durableId="800541520">
    <w:abstractNumId w:val="7"/>
  </w:num>
  <w:num w:numId="12" w16cid:durableId="1064183174">
    <w:abstractNumId w:val="21"/>
  </w:num>
  <w:num w:numId="13" w16cid:durableId="346030259">
    <w:abstractNumId w:val="6"/>
  </w:num>
  <w:num w:numId="14" w16cid:durableId="744835416">
    <w:abstractNumId w:val="13"/>
  </w:num>
  <w:num w:numId="15" w16cid:durableId="1424765558">
    <w:abstractNumId w:val="20"/>
  </w:num>
  <w:num w:numId="16" w16cid:durableId="1412853933">
    <w:abstractNumId w:val="3"/>
  </w:num>
  <w:num w:numId="17" w16cid:durableId="1712025305">
    <w:abstractNumId w:val="16"/>
  </w:num>
  <w:num w:numId="18" w16cid:durableId="1611012901">
    <w:abstractNumId w:val="12"/>
  </w:num>
  <w:num w:numId="19" w16cid:durableId="903419723">
    <w:abstractNumId w:val="10"/>
  </w:num>
  <w:num w:numId="20" w16cid:durableId="281884298">
    <w:abstractNumId w:val="0"/>
  </w:num>
  <w:num w:numId="21" w16cid:durableId="671371611">
    <w:abstractNumId w:val="14"/>
  </w:num>
  <w:num w:numId="22" w16cid:durableId="1912618427">
    <w:abstractNumId w:val="4"/>
  </w:num>
  <w:num w:numId="23" w16cid:durableId="1745252184">
    <w:abstractNumId w:val="19"/>
  </w:num>
  <w:num w:numId="24" w16cid:durableId="1925214387">
    <w:abstractNumId w:val="23"/>
  </w:num>
  <w:num w:numId="25" w16cid:durableId="190232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34"/>
    <w:rsid w:val="0005750F"/>
    <w:rsid w:val="000659BA"/>
    <w:rsid w:val="00080FBC"/>
    <w:rsid w:val="000B7117"/>
    <w:rsid w:val="000F490F"/>
    <w:rsid w:val="00141682"/>
    <w:rsid w:val="00143659"/>
    <w:rsid w:val="00152AD1"/>
    <w:rsid w:val="001568CB"/>
    <w:rsid w:val="00175380"/>
    <w:rsid w:val="00183E0C"/>
    <w:rsid w:val="001913FE"/>
    <w:rsid w:val="001979B1"/>
    <w:rsid w:val="001E5297"/>
    <w:rsid w:val="001F2A97"/>
    <w:rsid w:val="001F5BC2"/>
    <w:rsid w:val="00220A4A"/>
    <w:rsid w:val="002355A4"/>
    <w:rsid w:val="00243014"/>
    <w:rsid w:val="00251E6D"/>
    <w:rsid w:val="002E44C0"/>
    <w:rsid w:val="002F609E"/>
    <w:rsid w:val="00343B8B"/>
    <w:rsid w:val="00353D08"/>
    <w:rsid w:val="00366656"/>
    <w:rsid w:val="00373FB3"/>
    <w:rsid w:val="003A556D"/>
    <w:rsid w:val="003F41C5"/>
    <w:rsid w:val="004129EE"/>
    <w:rsid w:val="00450BDD"/>
    <w:rsid w:val="00474C11"/>
    <w:rsid w:val="00476BC2"/>
    <w:rsid w:val="0048490C"/>
    <w:rsid w:val="00487F1A"/>
    <w:rsid w:val="0049670E"/>
    <w:rsid w:val="004E4677"/>
    <w:rsid w:val="004F7B94"/>
    <w:rsid w:val="005054FD"/>
    <w:rsid w:val="00521701"/>
    <w:rsid w:val="0053460D"/>
    <w:rsid w:val="00535A33"/>
    <w:rsid w:val="00576B06"/>
    <w:rsid w:val="00581AAF"/>
    <w:rsid w:val="0064153B"/>
    <w:rsid w:val="00642614"/>
    <w:rsid w:val="006479EC"/>
    <w:rsid w:val="006848B2"/>
    <w:rsid w:val="006E1E75"/>
    <w:rsid w:val="00706609"/>
    <w:rsid w:val="00715F16"/>
    <w:rsid w:val="0073495D"/>
    <w:rsid w:val="00740B7B"/>
    <w:rsid w:val="00745FB2"/>
    <w:rsid w:val="007563F1"/>
    <w:rsid w:val="00760071"/>
    <w:rsid w:val="0076175B"/>
    <w:rsid w:val="00783A77"/>
    <w:rsid w:val="00795CAD"/>
    <w:rsid w:val="007C76EC"/>
    <w:rsid w:val="008166EE"/>
    <w:rsid w:val="0085642E"/>
    <w:rsid w:val="008570AF"/>
    <w:rsid w:val="008A5548"/>
    <w:rsid w:val="008B53C3"/>
    <w:rsid w:val="0090774A"/>
    <w:rsid w:val="00951569"/>
    <w:rsid w:val="00983D35"/>
    <w:rsid w:val="00986368"/>
    <w:rsid w:val="009D7829"/>
    <w:rsid w:val="00A65043"/>
    <w:rsid w:val="00A80FD3"/>
    <w:rsid w:val="00A9078D"/>
    <w:rsid w:val="00A95FDC"/>
    <w:rsid w:val="00A97684"/>
    <w:rsid w:val="00AC6B85"/>
    <w:rsid w:val="00AE307A"/>
    <w:rsid w:val="00AF2B84"/>
    <w:rsid w:val="00B64034"/>
    <w:rsid w:val="00B844BF"/>
    <w:rsid w:val="00B8611A"/>
    <w:rsid w:val="00BB5052"/>
    <w:rsid w:val="00BF42FE"/>
    <w:rsid w:val="00C06AF7"/>
    <w:rsid w:val="00C06E4D"/>
    <w:rsid w:val="00C11B6D"/>
    <w:rsid w:val="00C34C4F"/>
    <w:rsid w:val="00C61881"/>
    <w:rsid w:val="00C71A8D"/>
    <w:rsid w:val="00C9542E"/>
    <w:rsid w:val="00CA128F"/>
    <w:rsid w:val="00CB1C1E"/>
    <w:rsid w:val="00CC62B1"/>
    <w:rsid w:val="00CD7B50"/>
    <w:rsid w:val="00CF477A"/>
    <w:rsid w:val="00D04300"/>
    <w:rsid w:val="00D07399"/>
    <w:rsid w:val="00D13792"/>
    <w:rsid w:val="00D47FB7"/>
    <w:rsid w:val="00D61EF3"/>
    <w:rsid w:val="00D92058"/>
    <w:rsid w:val="00DB7F54"/>
    <w:rsid w:val="00DC6C7E"/>
    <w:rsid w:val="00DC7457"/>
    <w:rsid w:val="00E076CB"/>
    <w:rsid w:val="00E1028B"/>
    <w:rsid w:val="00E23464"/>
    <w:rsid w:val="00E24FA8"/>
    <w:rsid w:val="00E67CCF"/>
    <w:rsid w:val="00E97529"/>
    <w:rsid w:val="00E97ABF"/>
    <w:rsid w:val="00EB59E3"/>
    <w:rsid w:val="00EC1117"/>
    <w:rsid w:val="00EC4E9D"/>
    <w:rsid w:val="00F274F4"/>
    <w:rsid w:val="00F35DB9"/>
    <w:rsid w:val="00F822FE"/>
    <w:rsid w:val="00F86C0B"/>
    <w:rsid w:val="00FA414D"/>
    <w:rsid w:val="00FB56F7"/>
    <w:rsid w:val="0C11C7FB"/>
    <w:rsid w:val="173AF2ED"/>
    <w:rsid w:val="1C0431EE"/>
    <w:rsid w:val="44FF160F"/>
    <w:rsid w:val="54F48A0A"/>
    <w:rsid w:val="5EA5D48D"/>
    <w:rsid w:val="680FB90F"/>
    <w:rsid w:val="6C16E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6F3D"/>
  <w15:chartTrackingRefBased/>
  <w15:docId w15:val="{B38EB8AC-0AFD-4367-9994-79D3271C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77A"/>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477A"/>
    <w:pPr>
      <w:keepNext/>
      <w:keepLines/>
      <w:numPr>
        <w:ilvl w:val="1"/>
        <w:numId w:val="4"/>
      </w:numPr>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6479EC"/>
    <w:pPr>
      <w:keepNext/>
      <w:keepLines/>
      <w:numPr>
        <w:ilvl w:val="2"/>
        <w:numId w:val="4"/>
      </w:numPr>
      <w:spacing w:before="40" w:after="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CF477A"/>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477A"/>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477A"/>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F477A"/>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F477A"/>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477A"/>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A33"/>
    <w:pPr>
      <w:ind w:left="720"/>
      <w:contextualSpacing/>
    </w:pPr>
  </w:style>
  <w:style w:type="character" w:customStyle="1" w:styleId="Heading1Char">
    <w:name w:val="Heading 1 Char"/>
    <w:basedOn w:val="DefaultParagraphFont"/>
    <w:link w:val="Heading1"/>
    <w:uiPriority w:val="9"/>
    <w:rsid w:val="00CF47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477A"/>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6479EC"/>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CF477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F477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F477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F477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F47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477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7617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175B"/>
    <w:rPr>
      <w:rFonts w:ascii="Times New Roman" w:hAnsi="Times New Roman" w:cs="Times New Roman"/>
      <w:sz w:val="18"/>
      <w:szCs w:val="18"/>
    </w:rPr>
  </w:style>
  <w:style w:type="table" w:styleId="TableGrid">
    <w:name w:val="Table Grid"/>
    <w:basedOn w:val="TableNormal"/>
    <w:uiPriority w:val="39"/>
    <w:rsid w:val="00761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609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97ABF"/>
    <w:rPr>
      <w:color w:val="0563C1" w:themeColor="hyperlink"/>
      <w:u w:val="single"/>
    </w:rPr>
  </w:style>
  <w:style w:type="character" w:styleId="UnresolvedMention">
    <w:name w:val="Unresolved Mention"/>
    <w:basedOn w:val="DefaultParagraphFont"/>
    <w:uiPriority w:val="99"/>
    <w:semiHidden/>
    <w:unhideWhenUsed/>
    <w:rsid w:val="00E97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03820">
      <w:bodyDiv w:val="1"/>
      <w:marLeft w:val="0"/>
      <w:marRight w:val="0"/>
      <w:marTop w:val="0"/>
      <w:marBottom w:val="0"/>
      <w:divBdr>
        <w:top w:val="none" w:sz="0" w:space="0" w:color="auto"/>
        <w:left w:val="none" w:sz="0" w:space="0" w:color="auto"/>
        <w:bottom w:val="none" w:sz="0" w:space="0" w:color="auto"/>
        <w:right w:val="none" w:sz="0" w:space="0" w:color="auto"/>
      </w:divBdr>
      <w:divsChild>
        <w:div w:id="512961715">
          <w:marLeft w:val="0"/>
          <w:marRight w:val="0"/>
          <w:marTop w:val="0"/>
          <w:marBottom w:val="0"/>
          <w:divBdr>
            <w:top w:val="none" w:sz="0" w:space="0" w:color="auto"/>
            <w:left w:val="none" w:sz="0" w:space="0" w:color="auto"/>
            <w:bottom w:val="none" w:sz="0" w:space="0" w:color="auto"/>
            <w:right w:val="none" w:sz="0" w:space="0" w:color="auto"/>
          </w:divBdr>
          <w:divsChild>
            <w:div w:id="477455039">
              <w:marLeft w:val="0"/>
              <w:marRight w:val="0"/>
              <w:marTop w:val="0"/>
              <w:marBottom w:val="0"/>
              <w:divBdr>
                <w:top w:val="none" w:sz="0" w:space="0" w:color="auto"/>
                <w:left w:val="none" w:sz="0" w:space="0" w:color="auto"/>
                <w:bottom w:val="none" w:sz="0" w:space="0" w:color="auto"/>
                <w:right w:val="none" w:sz="0" w:space="0" w:color="auto"/>
              </w:divBdr>
            </w:div>
            <w:div w:id="1653019431">
              <w:marLeft w:val="0"/>
              <w:marRight w:val="0"/>
              <w:marTop w:val="0"/>
              <w:marBottom w:val="0"/>
              <w:divBdr>
                <w:top w:val="none" w:sz="0" w:space="0" w:color="auto"/>
                <w:left w:val="none" w:sz="0" w:space="0" w:color="auto"/>
                <w:bottom w:val="none" w:sz="0" w:space="0" w:color="auto"/>
                <w:right w:val="none" w:sz="0" w:space="0" w:color="auto"/>
              </w:divBdr>
            </w:div>
            <w:div w:id="1349790142">
              <w:marLeft w:val="0"/>
              <w:marRight w:val="0"/>
              <w:marTop w:val="0"/>
              <w:marBottom w:val="0"/>
              <w:divBdr>
                <w:top w:val="none" w:sz="0" w:space="0" w:color="auto"/>
                <w:left w:val="none" w:sz="0" w:space="0" w:color="auto"/>
                <w:bottom w:val="none" w:sz="0" w:space="0" w:color="auto"/>
                <w:right w:val="none" w:sz="0" w:space="0" w:color="auto"/>
              </w:divBdr>
            </w:div>
            <w:div w:id="1671910217">
              <w:marLeft w:val="0"/>
              <w:marRight w:val="0"/>
              <w:marTop w:val="0"/>
              <w:marBottom w:val="0"/>
              <w:divBdr>
                <w:top w:val="none" w:sz="0" w:space="0" w:color="auto"/>
                <w:left w:val="none" w:sz="0" w:space="0" w:color="auto"/>
                <w:bottom w:val="none" w:sz="0" w:space="0" w:color="auto"/>
                <w:right w:val="none" w:sz="0" w:space="0" w:color="auto"/>
              </w:divBdr>
            </w:div>
            <w:div w:id="984285927">
              <w:marLeft w:val="0"/>
              <w:marRight w:val="0"/>
              <w:marTop w:val="0"/>
              <w:marBottom w:val="0"/>
              <w:divBdr>
                <w:top w:val="none" w:sz="0" w:space="0" w:color="auto"/>
                <w:left w:val="none" w:sz="0" w:space="0" w:color="auto"/>
                <w:bottom w:val="none" w:sz="0" w:space="0" w:color="auto"/>
                <w:right w:val="none" w:sz="0" w:space="0" w:color="auto"/>
              </w:divBdr>
            </w:div>
            <w:div w:id="1820806904">
              <w:marLeft w:val="0"/>
              <w:marRight w:val="0"/>
              <w:marTop w:val="0"/>
              <w:marBottom w:val="0"/>
              <w:divBdr>
                <w:top w:val="none" w:sz="0" w:space="0" w:color="auto"/>
                <w:left w:val="none" w:sz="0" w:space="0" w:color="auto"/>
                <w:bottom w:val="none" w:sz="0" w:space="0" w:color="auto"/>
                <w:right w:val="none" w:sz="0" w:space="0" w:color="auto"/>
              </w:divBdr>
            </w:div>
            <w:div w:id="1778866530">
              <w:marLeft w:val="0"/>
              <w:marRight w:val="0"/>
              <w:marTop w:val="0"/>
              <w:marBottom w:val="0"/>
              <w:divBdr>
                <w:top w:val="none" w:sz="0" w:space="0" w:color="auto"/>
                <w:left w:val="none" w:sz="0" w:space="0" w:color="auto"/>
                <w:bottom w:val="none" w:sz="0" w:space="0" w:color="auto"/>
                <w:right w:val="none" w:sz="0" w:space="0" w:color="auto"/>
              </w:divBdr>
            </w:div>
            <w:div w:id="853109692">
              <w:marLeft w:val="0"/>
              <w:marRight w:val="0"/>
              <w:marTop w:val="0"/>
              <w:marBottom w:val="0"/>
              <w:divBdr>
                <w:top w:val="none" w:sz="0" w:space="0" w:color="auto"/>
                <w:left w:val="none" w:sz="0" w:space="0" w:color="auto"/>
                <w:bottom w:val="none" w:sz="0" w:space="0" w:color="auto"/>
                <w:right w:val="none" w:sz="0" w:space="0" w:color="auto"/>
              </w:divBdr>
            </w:div>
            <w:div w:id="323625244">
              <w:marLeft w:val="0"/>
              <w:marRight w:val="0"/>
              <w:marTop w:val="0"/>
              <w:marBottom w:val="0"/>
              <w:divBdr>
                <w:top w:val="none" w:sz="0" w:space="0" w:color="auto"/>
                <w:left w:val="none" w:sz="0" w:space="0" w:color="auto"/>
                <w:bottom w:val="none" w:sz="0" w:space="0" w:color="auto"/>
                <w:right w:val="none" w:sz="0" w:space="0" w:color="auto"/>
              </w:divBdr>
            </w:div>
            <w:div w:id="1256868458">
              <w:marLeft w:val="0"/>
              <w:marRight w:val="0"/>
              <w:marTop w:val="0"/>
              <w:marBottom w:val="0"/>
              <w:divBdr>
                <w:top w:val="none" w:sz="0" w:space="0" w:color="auto"/>
                <w:left w:val="none" w:sz="0" w:space="0" w:color="auto"/>
                <w:bottom w:val="none" w:sz="0" w:space="0" w:color="auto"/>
                <w:right w:val="none" w:sz="0" w:space="0" w:color="auto"/>
              </w:divBdr>
            </w:div>
            <w:div w:id="1938561706">
              <w:marLeft w:val="0"/>
              <w:marRight w:val="0"/>
              <w:marTop w:val="0"/>
              <w:marBottom w:val="0"/>
              <w:divBdr>
                <w:top w:val="none" w:sz="0" w:space="0" w:color="auto"/>
                <w:left w:val="none" w:sz="0" w:space="0" w:color="auto"/>
                <w:bottom w:val="none" w:sz="0" w:space="0" w:color="auto"/>
                <w:right w:val="none" w:sz="0" w:space="0" w:color="auto"/>
              </w:divBdr>
            </w:div>
            <w:div w:id="2127430043">
              <w:marLeft w:val="0"/>
              <w:marRight w:val="0"/>
              <w:marTop w:val="0"/>
              <w:marBottom w:val="0"/>
              <w:divBdr>
                <w:top w:val="none" w:sz="0" w:space="0" w:color="auto"/>
                <w:left w:val="none" w:sz="0" w:space="0" w:color="auto"/>
                <w:bottom w:val="none" w:sz="0" w:space="0" w:color="auto"/>
                <w:right w:val="none" w:sz="0" w:space="0" w:color="auto"/>
              </w:divBdr>
            </w:div>
            <w:div w:id="665017478">
              <w:marLeft w:val="0"/>
              <w:marRight w:val="0"/>
              <w:marTop w:val="0"/>
              <w:marBottom w:val="0"/>
              <w:divBdr>
                <w:top w:val="none" w:sz="0" w:space="0" w:color="auto"/>
                <w:left w:val="none" w:sz="0" w:space="0" w:color="auto"/>
                <w:bottom w:val="none" w:sz="0" w:space="0" w:color="auto"/>
                <w:right w:val="none" w:sz="0" w:space="0" w:color="auto"/>
              </w:divBdr>
            </w:div>
            <w:div w:id="1847360448">
              <w:marLeft w:val="0"/>
              <w:marRight w:val="0"/>
              <w:marTop w:val="0"/>
              <w:marBottom w:val="0"/>
              <w:divBdr>
                <w:top w:val="none" w:sz="0" w:space="0" w:color="auto"/>
                <w:left w:val="none" w:sz="0" w:space="0" w:color="auto"/>
                <w:bottom w:val="none" w:sz="0" w:space="0" w:color="auto"/>
                <w:right w:val="none" w:sz="0" w:space="0" w:color="auto"/>
              </w:divBdr>
            </w:div>
          </w:divsChild>
        </w:div>
        <w:div w:id="1328631867">
          <w:marLeft w:val="0"/>
          <w:marRight w:val="0"/>
          <w:marTop w:val="0"/>
          <w:marBottom w:val="0"/>
          <w:divBdr>
            <w:top w:val="none" w:sz="0" w:space="0" w:color="auto"/>
            <w:left w:val="none" w:sz="0" w:space="0" w:color="auto"/>
            <w:bottom w:val="none" w:sz="0" w:space="0" w:color="auto"/>
            <w:right w:val="none" w:sz="0" w:space="0" w:color="auto"/>
          </w:divBdr>
          <w:divsChild>
            <w:div w:id="1120688816">
              <w:marLeft w:val="0"/>
              <w:marRight w:val="0"/>
              <w:marTop w:val="0"/>
              <w:marBottom w:val="0"/>
              <w:divBdr>
                <w:top w:val="none" w:sz="0" w:space="0" w:color="auto"/>
                <w:left w:val="none" w:sz="0" w:space="0" w:color="auto"/>
                <w:bottom w:val="none" w:sz="0" w:space="0" w:color="auto"/>
                <w:right w:val="none" w:sz="0" w:space="0" w:color="auto"/>
              </w:divBdr>
            </w:div>
            <w:div w:id="2009363903">
              <w:marLeft w:val="0"/>
              <w:marRight w:val="0"/>
              <w:marTop w:val="0"/>
              <w:marBottom w:val="0"/>
              <w:divBdr>
                <w:top w:val="none" w:sz="0" w:space="0" w:color="auto"/>
                <w:left w:val="none" w:sz="0" w:space="0" w:color="auto"/>
                <w:bottom w:val="none" w:sz="0" w:space="0" w:color="auto"/>
                <w:right w:val="none" w:sz="0" w:space="0" w:color="auto"/>
              </w:divBdr>
            </w:div>
            <w:div w:id="1892303075">
              <w:marLeft w:val="0"/>
              <w:marRight w:val="0"/>
              <w:marTop w:val="0"/>
              <w:marBottom w:val="0"/>
              <w:divBdr>
                <w:top w:val="none" w:sz="0" w:space="0" w:color="auto"/>
                <w:left w:val="none" w:sz="0" w:space="0" w:color="auto"/>
                <w:bottom w:val="none" w:sz="0" w:space="0" w:color="auto"/>
                <w:right w:val="none" w:sz="0" w:space="0" w:color="auto"/>
              </w:divBdr>
            </w:div>
            <w:div w:id="231739334">
              <w:marLeft w:val="0"/>
              <w:marRight w:val="0"/>
              <w:marTop w:val="0"/>
              <w:marBottom w:val="0"/>
              <w:divBdr>
                <w:top w:val="none" w:sz="0" w:space="0" w:color="auto"/>
                <w:left w:val="none" w:sz="0" w:space="0" w:color="auto"/>
                <w:bottom w:val="none" w:sz="0" w:space="0" w:color="auto"/>
                <w:right w:val="none" w:sz="0" w:space="0" w:color="auto"/>
              </w:divBdr>
            </w:div>
            <w:div w:id="498353763">
              <w:marLeft w:val="0"/>
              <w:marRight w:val="0"/>
              <w:marTop w:val="0"/>
              <w:marBottom w:val="0"/>
              <w:divBdr>
                <w:top w:val="none" w:sz="0" w:space="0" w:color="auto"/>
                <w:left w:val="none" w:sz="0" w:space="0" w:color="auto"/>
                <w:bottom w:val="none" w:sz="0" w:space="0" w:color="auto"/>
                <w:right w:val="none" w:sz="0" w:space="0" w:color="auto"/>
              </w:divBdr>
            </w:div>
            <w:div w:id="1594584674">
              <w:marLeft w:val="0"/>
              <w:marRight w:val="0"/>
              <w:marTop w:val="0"/>
              <w:marBottom w:val="0"/>
              <w:divBdr>
                <w:top w:val="none" w:sz="0" w:space="0" w:color="auto"/>
                <w:left w:val="none" w:sz="0" w:space="0" w:color="auto"/>
                <w:bottom w:val="none" w:sz="0" w:space="0" w:color="auto"/>
                <w:right w:val="none" w:sz="0" w:space="0" w:color="auto"/>
              </w:divBdr>
            </w:div>
            <w:div w:id="1165825239">
              <w:marLeft w:val="0"/>
              <w:marRight w:val="0"/>
              <w:marTop w:val="0"/>
              <w:marBottom w:val="0"/>
              <w:divBdr>
                <w:top w:val="none" w:sz="0" w:space="0" w:color="auto"/>
                <w:left w:val="none" w:sz="0" w:space="0" w:color="auto"/>
                <w:bottom w:val="none" w:sz="0" w:space="0" w:color="auto"/>
                <w:right w:val="none" w:sz="0" w:space="0" w:color="auto"/>
              </w:divBdr>
            </w:div>
            <w:div w:id="1680623043">
              <w:marLeft w:val="0"/>
              <w:marRight w:val="0"/>
              <w:marTop w:val="0"/>
              <w:marBottom w:val="0"/>
              <w:divBdr>
                <w:top w:val="none" w:sz="0" w:space="0" w:color="auto"/>
                <w:left w:val="none" w:sz="0" w:space="0" w:color="auto"/>
                <w:bottom w:val="none" w:sz="0" w:space="0" w:color="auto"/>
                <w:right w:val="none" w:sz="0" w:space="0" w:color="auto"/>
              </w:divBdr>
            </w:div>
            <w:div w:id="983700920">
              <w:marLeft w:val="0"/>
              <w:marRight w:val="0"/>
              <w:marTop w:val="0"/>
              <w:marBottom w:val="0"/>
              <w:divBdr>
                <w:top w:val="none" w:sz="0" w:space="0" w:color="auto"/>
                <w:left w:val="none" w:sz="0" w:space="0" w:color="auto"/>
                <w:bottom w:val="none" w:sz="0" w:space="0" w:color="auto"/>
                <w:right w:val="none" w:sz="0" w:space="0" w:color="auto"/>
              </w:divBdr>
            </w:div>
            <w:div w:id="97601640">
              <w:marLeft w:val="0"/>
              <w:marRight w:val="0"/>
              <w:marTop w:val="0"/>
              <w:marBottom w:val="0"/>
              <w:divBdr>
                <w:top w:val="none" w:sz="0" w:space="0" w:color="auto"/>
                <w:left w:val="none" w:sz="0" w:space="0" w:color="auto"/>
                <w:bottom w:val="none" w:sz="0" w:space="0" w:color="auto"/>
                <w:right w:val="none" w:sz="0" w:space="0" w:color="auto"/>
              </w:divBdr>
            </w:div>
            <w:div w:id="1383600198">
              <w:marLeft w:val="0"/>
              <w:marRight w:val="0"/>
              <w:marTop w:val="0"/>
              <w:marBottom w:val="0"/>
              <w:divBdr>
                <w:top w:val="none" w:sz="0" w:space="0" w:color="auto"/>
                <w:left w:val="none" w:sz="0" w:space="0" w:color="auto"/>
                <w:bottom w:val="none" w:sz="0" w:space="0" w:color="auto"/>
                <w:right w:val="none" w:sz="0" w:space="0" w:color="auto"/>
              </w:divBdr>
            </w:div>
            <w:div w:id="1425566927">
              <w:marLeft w:val="0"/>
              <w:marRight w:val="0"/>
              <w:marTop w:val="0"/>
              <w:marBottom w:val="0"/>
              <w:divBdr>
                <w:top w:val="none" w:sz="0" w:space="0" w:color="auto"/>
                <w:left w:val="none" w:sz="0" w:space="0" w:color="auto"/>
                <w:bottom w:val="none" w:sz="0" w:space="0" w:color="auto"/>
                <w:right w:val="none" w:sz="0" w:space="0" w:color="auto"/>
              </w:divBdr>
            </w:div>
            <w:div w:id="1856461014">
              <w:marLeft w:val="0"/>
              <w:marRight w:val="0"/>
              <w:marTop w:val="0"/>
              <w:marBottom w:val="0"/>
              <w:divBdr>
                <w:top w:val="none" w:sz="0" w:space="0" w:color="auto"/>
                <w:left w:val="none" w:sz="0" w:space="0" w:color="auto"/>
                <w:bottom w:val="none" w:sz="0" w:space="0" w:color="auto"/>
                <w:right w:val="none" w:sz="0" w:space="0" w:color="auto"/>
              </w:divBdr>
            </w:div>
            <w:div w:id="870992314">
              <w:marLeft w:val="0"/>
              <w:marRight w:val="0"/>
              <w:marTop w:val="0"/>
              <w:marBottom w:val="0"/>
              <w:divBdr>
                <w:top w:val="none" w:sz="0" w:space="0" w:color="auto"/>
                <w:left w:val="none" w:sz="0" w:space="0" w:color="auto"/>
                <w:bottom w:val="none" w:sz="0" w:space="0" w:color="auto"/>
                <w:right w:val="none" w:sz="0" w:space="0" w:color="auto"/>
              </w:divBdr>
            </w:div>
            <w:div w:id="1989937015">
              <w:marLeft w:val="0"/>
              <w:marRight w:val="0"/>
              <w:marTop w:val="0"/>
              <w:marBottom w:val="0"/>
              <w:divBdr>
                <w:top w:val="none" w:sz="0" w:space="0" w:color="auto"/>
                <w:left w:val="none" w:sz="0" w:space="0" w:color="auto"/>
                <w:bottom w:val="none" w:sz="0" w:space="0" w:color="auto"/>
                <w:right w:val="none" w:sz="0" w:space="0" w:color="auto"/>
              </w:divBdr>
            </w:div>
            <w:div w:id="1859812153">
              <w:marLeft w:val="0"/>
              <w:marRight w:val="0"/>
              <w:marTop w:val="0"/>
              <w:marBottom w:val="0"/>
              <w:divBdr>
                <w:top w:val="none" w:sz="0" w:space="0" w:color="auto"/>
                <w:left w:val="none" w:sz="0" w:space="0" w:color="auto"/>
                <w:bottom w:val="none" w:sz="0" w:space="0" w:color="auto"/>
                <w:right w:val="none" w:sz="0" w:space="0" w:color="auto"/>
              </w:divBdr>
            </w:div>
            <w:div w:id="1998917459">
              <w:marLeft w:val="0"/>
              <w:marRight w:val="0"/>
              <w:marTop w:val="0"/>
              <w:marBottom w:val="0"/>
              <w:divBdr>
                <w:top w:val="none" w:sz="0" w:space="0" w:color="auto"/>
                <w:left w:val="none" w:sz="0" w:space="0" w:color="auto"/>
                <w:bottom w:val="none" w:sz="0" w:space="0" w:color="auto"/>
                <w:right w:val="none" w:sz="0" w:space="0" w:color="auto"/>
              </w:divBdr>
            </w:div>
            <w:div w:id="43450856">
              <w:marLeft w:val="0"/>
              <w:marRight w:val="0"/>
              <w:marTop w:val="0"/>
              <w:marBottom w:val="0"/>
              <w:divBdr>
                <w:top w:val="none" w:sz="0" w:space="0" w:color="auto"/>
                <w:left w:val="none" w:sz="0" w:space="0" w:color="auto"/>
                <w:bottom w:val="none" w:sz="0" w:space="0" w:color="auto"/>
                <w:right w:val="none" w:sz="0" w:space="0" w:color="auto"/>
              </w:divBdr>
            </w:div>
            <w:div w:id="548999160">
              <w:marLeft w:val="0"/>
              <w:marRight w:val="0"/>
              <w:marTop w:val="0"/>
              <w:marBottom w:val="0"/>
              <w:divBdr>
                <w:top w:val="none" w:sz="0" w:space="0" w:color="auto"/>
                <w:left w:val="none" w:sz="0" w:space="0" w:color="auto"/>
                <w:bottom w:val="none" w:sz="0" w:space="0" w:color="auto"/>
                <w:right w:val="none" w:sz="0" w:space="0" w:color="auto"/>
              </w:divBdr>
            </w:div>
            <w:div w:id="968240940">
              <w:marLeft w:val="0"/>
              <w:marRight w:val="0"/>
              <w:marTop w:val="0"/>
              <w:marBottom w:val="0"/>
              <w:divBdr>
                <w:top w:val="none" w:sz="0" w:space="0" w:color="auto"/>
                <w:left w:val="none" w:sz="0" w:space="0" w:color="auto"/>
                <w:bottom w:val="none" w:sz="0" w:space="0" w:color="auto"/>
                <w:right w:val="none" w:sz="0" w:space="0" w:color="auto"/>
              </w:divBdr>
            </w:div>
          </w:divsChild>
        </w:div>
        <w:div w:id="125780995">
          <w:marLeft w:val="0"/>
          <w:marRight w:val="0"/>
          <w:marTop w:val="0"/>
          <w:marBottom w:val="0"/>
          <w:divBdr>
            <w:top w:val="none" w:sz="0" w:space="0" w:color="auto"/>
            <w:left w:val="none" w:sz="0" w:space="0" w:color="auto"/>
            <w:bottom w:val="none" w:sz="0" w:space="0" w:color="auto"/>
            <w:right w:val="none" w:sz="0" w:space="0" w:color="auto"/>
          </w:divBdr>
          <w:divsChild>
            <w:div w:id="426585164">
              <w:marLeft w:val="0"/>
              <w:marRight w:val="0"/>
              <w:marTop w:val="0"/>
              <w:marBottom w:val="0"/>
              <w:divBdr>
                <w:top w:val="none" w:sz="0" w:space="0" w:color="auto"/>
                <w:left w:val="none" w:sz="0" w:space="0" w:color="auto"/>
                <w:bottom w:val="none" w:sz="0" w:space="0" w:color="auto"/>
                <w:right w:val="none" w:sz="0" w:space="0" w:color="auto"/>
              </w:divBdr>
            </w:div>
            <w:div w:id="1722318085">
              <w:marLeft w:val="0"/>
              <w:marRight w:val="0"/>
              <w:marTop w:val="0"/>
              <w:marBottom w:val="0"/>
              <w:divBdr>
                <w:top w:val="none" w:sz="0" w:space="0" w:color="auto"/>
                <w:left w:val="none" w:sz="0" w:space="0" w:color="auto"/>
                <w:bottom w:val="none" w:sz="0" w:space="0" w:color="auto"/>
                <w:right w:val="none" w:sz="0" w:space="0" w:color="auto"/>
              </w:divBdr>
            </w:div>
            <w:div w:id="1658538402">
              <w:marLeft w:val="0"/>
              <w:marRight w:val="0"/>
              <w:marTop w:val="0"/>
              <w:marBottom w:val="0"/>
              <w:divBdr>
                <w:top w:val="none" w:sz="0" w:space="0" w:color="auto"/>
                <w:left w:val="none" w:sz="0" w:space="0" w:color="auto"/>
                <w:bottom w:val="none" w:sz="0" w:space="0" w:color="auto"/>
                <w:right w:val="none" w:sz="0" w:space="0" w:color="auto"/>
              </w:divBdr>
            </w:div>
            <w:div w:id="1823891274">
              <w:marLeft w:val="0"/>
              <w:marRight w:val="0"/>
              <w:marTop w:val="0"/>
              <w:marBottom w:val="0"/>
              <w:divBdr>
                <w:top w:val="none" w:sz="0" w:space="0" w:color="auto"/>
                <w:left w:val="none" w:sz="0" w:space="0" w:color="auto"/>
                <w:bottom w:val="none" w:sz="0" w:space="0" w:color="auto"/>
                <w:right w:val="none" w:sz="0" w:space="0" w:color="auto"/>
              </w:divBdr>
            </w:div>
            <w:div w:id="1343628748">
              <w:marLeft w:val="0"/>
              <w:marRight w:val="0"/>
              <w:marTop w:val="0"/>
              <w:marBottom w:val="0"/>
              <w:divBdr>
                <w:top w:val="none" w:sz="0" w:space="0" w:color="auto"/>
                <w:left w:val="none" w:sz="0" w:space="0" w:color="auto"/>
                <w:bottom w:val="none" w:sz="0" w:space="0" w:color="auto"/>
                <w:right w:val="none" w:sz="0" w:space="0" w:color="auto"/>
              </w:divBdr>
            </w:div>
            <w:div w:id="97986992">
              <w:marLeft w:val="0"/>
              <w:marRight w:val="0"/>
              <w:marTop w:val="0"/>
              <w:marBottom w:val="0"/>
              <w:divBdr>
                <w:top w:val="none" w:sz="0" w:space="0" w:color="auto"/>
                <w:left w:val="none" w:sz="0" w:space="0" w:color="auto"/>
                <w:bottom w:val="none" w:sz="0" w:space="0" w:color="auto"/>
                <w:right w:val="none" w:sz="0" w:space="0" w:color="auto"/>
              </w:divBdr>
            </w:div>
            <w:div w:id="1231234505">
              <w:marLeft w:val="0"/>
              <w:marRight w:val="0"/>
              <w:marTop w:val="0"/>
              <w:marBottom w:val="0"/>
              <w:divBdr>
                <w:top w:val="none" w:sz="0" w:space="0" w:color="auto"/>
                <w:left w:val="none" w:sz="0" w:space="0" w:color="auto"/>
                <w:bottom w:val="none" w:sz="0" w:space="0" w:color="auto"/>
                <w:right w:val="none" w:sz="0" w:space="0" w:color="auto"/>
              </w:divBdr>
            </w:div>
            <w:div w:id="608396156">
              <w:marLeft w:val="0"/>
              <w:marRight w:val="0"/>
              <w:marTop w:val="0"/>
              <w:marBottom w:val="0"/>
              <w:divBdr>
                <w:top w:val="none" w:sz="0" w:space="0" w:color="auto"/>
                <w:left w:val="none" w:sz="0" w:space="0" w:color="auto"/>
                <w:bottom w:val="none" w:sz="0" w:space="0" w:color="auto"/>
                <w:right w:val="none" w:sz="0" w:space="0" w:color="auto"/>
              </w:divBdr>
            </w:div>
            <w:div w:id="1437863777">
              <w:marLeft w:val="0"/>
              <w:marRight w:val="0"/>
              <w:marTop w:val="0"/>
              <w:marBottom w:val="0"/>
              <w:divBdr>
                <w:top w:val="none" w:sz="0" w:space="0" w:color="auto"/>
                <w:left w:val="none" w:sz="0" w:space="0" w:color="auto"/>
                <w:bottom w:val="none" w:sz="0" w:space="0" w:color="auto"/>
                <w:right w:val="none" w:sz="0" w:space="0" w:color="auto"/>
              </w:divBdr>
            </w:div>
            <w:div w:id="417795328">
              <w:marLeft w:val="0"/>
              <w:marRight w:val="0"/>
              <w:marTop w:val="0"/>
              <w:marBottom w:val="0"/>
              <w:divBdr>
                <w:top w:val="none" w:sz="0" w:space="0" w:color="auto"/>
                <w:left w:val="none" w:sz="0" w:space="0" w:color="auto"/>
                <w:bottom w:val="none" w:sz="0" w:space="0" w:color="auto"/>
                <w:right w:val="none" w:sz="0" w:space="0" w:color="auto"/>
              </w:divBdr>
            </w:div>
            <w:div w:id="1635331079">
              <w:marLeft w:val="0"/>
              <w:marRight w:val="0"/>
              <w:marTop w:val="0"/>
              <w:marBottom w:val="0"/>
              <w:divBdr>
                <w:top w:val="none" w:sz="0" w:space="0" w:color="auto"/>
                <w:left w:val="none" w:sz="0" w:space="0" w:color="auto"/>
                <w:bottom w:val="none" w:sz="0" w:space="0" w:color="auto"/>
                <w:right w:val="none" w:sz="0" w:space="0" w:color="auto"/>
              </w:divBdr>
            </w:div>
            <w:div w:id="28453640">
              <w:marLeft w:val="0"/>
              <w:marRight w:val="0"/>
              <w:marTop w:val="0"/>
              <w:marBottom w:val="0"/>
              <w:divBdr>
                <w:top w:val="none" w:sz="0" w:space="0" w:color="auto"/>
                <w:left w:val="none" w:sz="0" w:space="0" w:color="auto"/>
                <w:bottom w:val="none" w:sz="0" w:space="0" w:color="auto"/>
                <w:right w:val="none" w:sz="0" w:space="0" w:color="auto"/>
              </w:divBdr>
            </w:div>
            <w:div w:id="1449852978">
              <w:marLeft w:val="0"/>
              <w:marRight w:val="0"/>
              <w:marTop w:val="0"/>
              <w:marBottom w:val="0"/>
              <w:divBdr>
                <w:top w:val="none" w:sz="0" w:space="0" w:color="auto"/>
                <w:left w:val="none" w:sz="0" w:space="0" w:color="auto"/>
                <w:bottom w:val="none" w:sz="0" w:space="0" w:color="auto"/>
                <w:right w:val="none" w:sz="0" w:space="0" w:color="auto"/>
              </w:divBdr>
            </w:div>
            <w:div w:id="1129472134">
              <w:marLeft w:val="0"/>
              <w:marRight w:val="0"/>
              <w:marTop w:val="0"/>
              <w:marBottom w:val="0"/>
              <w:divBdr>
                <w:top w:val="none" w:sz="0" w:space="0" w:color="auto"/>
                <w:left w:val="none" w:sz="0" w:space="0" w:color="auto"/>
                <w:bottom w:val="none" w:sz="0" w:space="0" w:color="auto"/>
                <w:right w:val="none" w:sz="0" w:space="0" w:color="auto"/>
              </w:divBdr>
            </w:div>
            <w:div w:id="883753412">
              <w:marLeft w:val="0"/>
              <w:marRight w:val="0"/>
              <w:marTop w:val="0"/>
              <w:marBottom w:val="0"/>
              <w:divBdr>
                <w:top w:val="none" w:sz="0" w:space="0" w:color="auto"/>
                <w:left w:val="none" w:sz="0" w:space="0" w:color="auto"/>
                <w:bottom w:val="none" w:sz="0" w:space="0" w:color="auto"/>
                <w:right w:val="none" w:sz="0" w:space="0" w:color="auto"/>
              </w:divBdr>
            </w:div>
            <w:div w:id="1431584947">
              <w:marLeft w:val="0"/>
              <w:marRight w:val="0"/>
              <w:marTop w:val="0"/>
              <w:marBottom w:val="0"/>
              <w:divBdr>
                <w:top w:val="none" w:sz="0" w:space="0" w:color="auto"/>
                <w:left w:val="none" w:sz="0" w:space="0" w:color="auto"/>
                <w:bottom w:val="none" w:sz="0" w:space="0" w:color="auto"/>
                <w:right w:val="none" w:sz="0" w:space="0" w:color="auto"/>
              </w:divBdr>
            </w:div>
            <w:div w:id="903681552">
              <w:marLeft w:val="0"/>
              <w:marRight w:val="0"/>
              <w:marTop w:val="0"/>
              <w:marBottom w:val="0"/>
              <w:divBdr>
                <w:top w:val="none" w:sz="0" w:space="0" w:color="auto"/>
                <w:left w:val="none" w:sz="0" w:space="0" w:color="auto"/>
                <w:bottom w:val="none" w:sz="0" w:space="0" w:color="auto"/>
                <w:right w:val="none" w:sz="0" w:space="0" w:color="auto"/>
              </w:divBdr>
            </w:div>
            <w:div w:id="1859197790">
              <w:marLeft w:val="0"/>
              <w:marRight w:val="0"/>
              <w:marTop w:val="0"/>
              <w:marBottom w:val="0"/>
              <w:divBdr>
                <w:top w:val="none" w:sz="0" w:space="0" w:color="auto"/>
                <w:left w:val="none" w:sz="0" w:space="0" w:color="auto"/>
                <w:bottom w:val="none" w:sz="0" w:space="0" w:color="auto"/>
                <w:right w:val="none" w:sz="0" w:space="0" w:color="auto"/>
              </w:divBdr>
            </w:div>
            <w:div w:id="1725790364">
              <w:marLeft w:val="0"/>
              <w:marRight w:val="0"/>
              <w:marTop w:val="0"/>
              <w:marBottom w:val="0"/>
              <w:divBdr>
                <w:top w:val="none" w:sz="0" w:space="0" w:color="auto"/>
                <w:left w:val="none" w:sz="0" w:space="0" w:color="auto"/>
                <w:bottom w:val="none" w:sz="0" w:space="0" w:color="auto"/>
                <w:right w:val="none" w:sz="0" w:space="0" w:color="auto"/>
              </w:divBdr>
            </w:div>
            <w:div w:id="782382961">
              <w:marLeft w:val="0"/>
              <w:marRight w:val="0"/>
              <w:marTop w:val="0"/>
              <w:marBottom w:val="0"/>
              <w:divBdr>
                <w:top w:val="none" w:sz="0" w:space="0" w:color="auto"/>
                <w:left w:val="none" w:sz="0" w:space="0" w:color="auto"/>
                <w:bottom w:val="none" w:sz="0" w:space="0" w:color="auto"/>
                <w:right w:val="none" w:sz="0" w:space="0" w:color="auto"/>
              </w:divBdr>
            </w:div>
          </w:divsChild>
        </w:div>
        <w:div w:id="1090854728">
          <w:marLeft w:val="0"/>
          <w:marRight w:val="0"/>
          <w:marTop w:val="0"/>
          <w:marBottom w:val="0"/>
          <w:divBdr>
            <w:top w:val="none" w:sz="0" w:space="0" w:color="auto"/>
            <w:left w:val="none" w:sz="0" w:space="0" w:color="auto"/>
            <w:bottom w:val="none" w:sz="0" w:space="0" w:color="auto"/>
            <w:right w:val="none" w:sz="0" w:space="0" w:color="auto"/>
          </w:divBdr>
        </w:div>
        <w:div w:id="240336226">
          <w:marLeft w:val="0"/>
          <w:marRight w:val="0"/>
          <w:marTop w:val="0"/>
          <w:marBottom w:val="0"/>
          <w:divBdr>
            <w:top w:val="none" w:sz="0" w:space="0" w:color="auto"/>
            <w:left w:val="none" w:sz="0" w:space="0" w:color="auto"/>
            <w:bottom w:val="none" w:sz="0" w:space="0" w:color="auto"/>
            <w:right w:val="none" w:sz="0" w:space="0" w:color="auto"/>
          </w:divBdr>
        </w:div>
        <w:div w:id="1724711564">
          <w:marLeft w:val="0"/>
          <w:marRight w:val="0"/>
          <w:marTop w:val="0"/>
          <w:marBottom w:val="0"/>
          <w:divBdr>
            <w:top w:val="none" w:sz="0" w:space="0" w:color="auto"/>
            <w:left w:val="none" w:sz="0" w:space="0" w:color="auto"/>
            <w:bottom w:val="none" w:sz="0" w:space="0" w:color="auto"/>
            <w:right w:val="none" w:sz="0" w:space="0" w:color="auto"/>
          </w:divBdr>
        </w:div>
        <w:div w:id="875197046">
          <w:marLeft w:val="0"/>
          <w:marRight w:val="0"/>
          <w:marTop w:val="0"/>
          <w:marBottom w:val="0"/>
          <w:divBdr>
            <w:top w:val="none" w:sz="0" w:space="0" w:color="auto"/>
            <w:left w:val="none" w:sz="0" w:space="0" w:color="auto"/>
            <w:bottom w:val="none" w:sz="0" w:space="0" w:color="auto"/>
            <w:right w:val="none" w:sz="0" w:space="0" w:color="auto"/>
          </w:divBdr>
        </w:div>
        <w:div w:id="823471438">
          <w:marLeft w:val="0"/>
          <w:marRight w:val="0"/>
          <w:marTop w:val="0"/>
          <w:marBottom w:val="0"/>
          <w:divBdr>
            <w:top w:val="none" w:sz="0" w:space="0" w:color="auto"/>
            <w:left w:val="none" w:sz="0" w:space="0" w:color="auto"/>
            <w:bottom w:val="none" w:sz="0" w:space="0" w:color="auto"/>
            <w:right w:val="none" w:sz="0" w:space="0" w:color="auto"/>
          </w:divBdr>
        </w:div>
        <w:div w:id="618730535">
          <w:marLeft w:val="0"/>
          <w:marRight w:val="0"/>
          <w:marTop w:val="0"/>
          <w:marBottom w:val="0"/>
          <w:divBdr>
            <w:top w:val="none" w:sz="0" w:space="0" w:color="auto"/>
            <w:left w:val="none" w:sz="0" w:space="0" w:color="auto"/>
            <w:bottom w:val="none" w:sz="0" w:space="0" w:color="auto"/>
            <w:right w:val="none" w:sz="0" w:space="0" w:color="auto"/>
          </w:divBdr>
        </w:div>
        <w:div w:id="908074676">
          <w:marLeft w:val="0"/>
          <w:marRight w:val="0"/>
          <w:marTop w:val="0"/>
          <w:marBottom w:val="0"/>
          <w:divBdr>
            <w:top w:val="none" w:sz="0" w:space="0" w:color="auto"/>
            <w:left w:val="none" w:sz="0" w:space="0" w:color="auto"/>
            <w:bottom w:val="none" w:sz="0" w:space="0" w:color="auto"/>
            <w:right w:val="none" w:sz="0" w:space="0" w:color="auto"/>
          </w:divBdr>
        </w:div>
        <w:div w:id="1633052869">
          <w:marLeft w:val="0"/>
          <w:marRight w:val="0"/>
          <w:marTop w:val="0"/>
          <w:marBottom w:val="0"/>
          <w:divBdr>
            <w:top w:val="none" w:sz="0" w:space="0" w:color="auto"/>
            <w:left w:val="none" w:sz="0" w:space="0" w:color="auto"/>
            <w:bottom w:val="none" w:sz="0" w:space="0" w:color="auto"/>
            <w:right w:val="none" w:sz="0" w:space="0" w:color="auto"/>
          </w:divBdr>
        </w:div>
        <w:div w:id="1699621722">
          <w:marLeft w:val="0"/>
          <w:marRight w:val="0"/>
          <w:marTop w:val="0"/>
          <w:marBottom w:val="0"/>
          <w:divBdr>
            <w:top w:val="none" w:sz="0" w:space="0" w:color="auto"/>
            <w:left w:val="none" w:sz="0" w:space="0" w:color="auto"/>
            <w:bottom w:val="none" w:sz="0" w:space="0" w:color="auto"/>
            <w:right w:val="none" w:sz="0" w:space="0" w:color="auto"/>
          </w:divBdr>
        </w:div>
        <w:div w:id="1091507340">
          <w:marLeft w:val="0"/>
          <w:marRight w:val="0"/>
          <w:marTop w:val="0"/>
          <w:marBottom w:val="0"/>
          <w:divBdr>
            <w:top w:val="none" w:sz="0" w:space="0" w:color="auto"/>
            <w:left w:val="none" w:sz="0" w:space="0" w:color="auto"/>
            <w:bottom w:val="none" w:sz="0" w:space="0" w:color="auto"/>
            <w:right w:val="none" w:sz="0" w:space="0" w:color="auto"/>
          </w:divBdr>
        </w:div>
        <w:div w:id="1221015346">
          <w:marLeft w:val="0"/>
          <w:marRight w:val="0"/>
          <w:marTop w:val="0"/>
          <w:marBottom w:val="0"/>
          <w:divBdr>
            <w:top w:val="none" w:sz="0" w:space="0" w:color="auto"/>
            <w:left w:val="none" w:sz="0" w:space="0" w:color="auto"/>
            <w:bottom w:val="none" w:sz="0" w:space="0" w:color="auto"/>
            <w:right w:val="none" w:sz="0" w:space="0" w:color="auto"/>
          </w:divBdr>
        </w:div>
        <w:div w:id="294264024">
          <w:marLeft w:val="0"/>
          <w:marRight w:val="0"/>
          <w:marTop w:val="0"/>
          <w:marBottom w:val="0"/>
          <w:divBdr>
            <w:top w:val="none" w:sz="0" w:space="0" w:color="auto"/>
            <w:left w:val="none" w:sz="0" w:space="0" w:color="auto"/>
            <w:bottom w:val="none" w:sz="0" w:space="0" w:color="auto"/>
            <w:right w:val="none" w:sz="0" w:space="0" w:color="auto"/>
          </w:divBdr>
        </w:div>
        <w:div w:id="343288051">
          <w:marLeft w:val="0"/>
          <w:marRight w:val="0"/>
          <w:marTop w:val="0"/>
          <w:marBottom w:val="0"/>
          <w:divBdr>
            <w:top w:val="none" w:sz="0" w:space="0" w:color="auto"/>
            <w:left w:val="none" w:sz="0" w:space="0" w:color="auto"/>
            <w:bottom w:val="none" w:sz="0" w:space="0" w:color="auto"/>
            <w:right w:val="none" w:sz="0" w:space="0" w:color="auto"/>
          </w:divBdr>
        </w:div>
        <w:div w:id="187069702">
          <w:marLeft w:val="0"/>
          <w:marRight w:val="0"/>
          <w:marTop w:val="0"/>
          <w:marBottom w:val="0"/>
          <w:divBdr>
            <w:top w:val="none" w:sz="0" w:space="0" w:color="auto"/>
            <w:left w:val="none" w:sz="0" w:space="0" w:color="auto"/>
            <w:bottom w:val="none" w:sz="0" w:space="0" w:color="auto"/>
            <w:right w:val="none" w:sz="0" w:space="0" w:color="auto"/>
          </w:divBdr>
        </w:div>
        <w:div w:id="514273470">
          <w:marLeft w:val="0"/>
          <w:marRight w:val="0"/>
          <w:marTop w:val="0"/>
          <w:marBottom w:val="0"/>
          <w:divBdr>
            <w:top w:val="none" w:sz="0" w:space="0" w:color="auto"/>
            <w:left w:val="none" w:sz="0" w:space="0" w:color="auto"/>
            <w:bottom w:val="none" w:sz="0" w:space="0" w:color="auto"/>
            <w:right w:val="none" w:sz="0" w:space="0" w:color="auto"/>
          </w:divBdr>
        </w:div>
        <w:div w:id="101074714">
          <w:marLeft w:val="0"/>
          <w:marRight w:val="0"/>
          <w:marTop w:val="0"/>
          <w:marBottom w:val="0"/>
          <w:divBdr>
            <w:top w:val="none" w:sz="0" w:space="0" w:color="auto"/>
            <w:left w:val="none" w:sz="0" w:space="0" w:color="auto"/>
            <w:bottom w:val="none" w:sz="0" w:space="0" w:color="auto"/>
            <w:right w:val="none" w:sz="0" w:space="0" w:color="auto"/>
          </w:divBdr>
        </w:div>
        <w:div w:id="1518932813">
          <w:marLeft w:val="0"/>
          <w:marRight w:val="0"/>
          <w:marTop w:val="0"/>
          <w:marBottom w:val="0"/>
          <w:divBdr>
            <w:top w:val="none" w:sz="0" w:space="0" w:color="auto"/>
            <w:left w:val="none" w:sz="0" w:space="0" w:color="auto"/>
            <w:bottom w:val="none" w:sz="0" w:space="0" w:color="auto"/>
            <w:right w:val="none" w:sz="0" w:space="0" w:color="auto"/>
          </w:divBdr>
        </w:div>
        <w:div w:id="2088451263">
          <w:marLeft w:val="0"/>
          <w:marRight w:val="0"/>
          <w:marTop w:val="0"/>
          <w:marBottom w:val="0"/>
          <w:divBdr>
            <w:top w:val="none" w:sz="0" w:space="0" w:color="auto"/>
            <w:left w:val="none" w:sz="0" w:space="0" w:color="auto"/>
            <w:bottom w:val="none" w:sz="0" w:space="0" w:color="auto"/>
            <w:right w:val="none" w:sz="0" w:space="0" w:color="auto"/>
          </w:divBdr>
        </w:div>
        <w:div w:id="248347549">
          <w:marLeft w:val="0"/>
          <w:marRight w:val="0"/>
          <w:marTop w:val="0"/>
          <w:marBottom w:val="0"/>
          <w:divBdr>
            <w:top w:val="none" w:sz="0" w:space="0" w:color="auto"/>
            <w:left w:val="none" w:sz="0" w:space="0" w:color="auto"/>
            <w:bottom w:val="none" w:sz="0" w:space="0" w:color="auto"/>
            <w:right w:val="none" w:sz="0" w:space="0" w:color="auto"/>
          </w:divBdr>
        </w:div>
        <w:div w:id="1806311971">
          <w:marLeft w:val="0"/>
          <w:marRight w:val="0"/>
          <w:marTop w:val="0"/>
          <w:marBottom w:val="0"/>
          <w:divBdr>
            <w:top w:val="none" w:sz="0" w:space="0" w:color="auto"/>
            <w:left w:val="none" w:sz="0" w:space="0" w:color="auto"/>
            <w:bottom w:val="none" w:sz="0" w:space="0" w:color="auto"/>
            <w:right w:val="none" w:sz="0" w:space="0" w:color="auto"/>
          </w:divBdr>
        </w:div>
        <w:div w:id="776219204">
          <w:marLeft w:val="0"/>
          <w:marRight w:val="0"/>
          <w:marTop w:val="0"/>
          <w:marBottom w:val="0"/>
          <w:divBdr>
            <w:top w:val="none" w:sz="0" w:space="0" w:color="auto"/>
            <w:left w:val="none" w:sz="0" w:space="0" w:color="auto"/>
            <w:bottom w:val="none" w:sz="0" w:space="0" w:color="auto"/>
            <w:right w:val="none" w:sz="0" w:space="0" w:color="auto"/>
          </w:divBdr>
        </w:div>
        <w:div w:id="225342629">
          <w:marLeft w:val="0"/>
          <w:marRight w:val="0"/>
          <w:marTop w:val="0"/>
          <w:marBottom w:val="0"/>
          <w:divBdr>
            <w:top w:val="none" w:sz="0" w:space="0" w:color="auto"/>
            <w:left w:val="none" w:sz="0" w:space="0" w:color="auto"/>
            <w:bottom w:val="none" w:sz="0" w:space="0" w:color="auto"/>
            <w:right w:val="none" w:sz="0" w:space="0" w:color="auto"/>
          </w:divBdr>
        </w:div>
        <w:div w:id="2012027266">
          <w:marLeft w:val="0"/>
          <w:marRight w:val="0"/>
          <w:marTop w:val="0"/>
          <w:marBottom w:val="0"/>
          <w:divBdr>
            <w:top w:val="none" w:sz="0" w:space="0" w:color="auto"/>
            <w:left w:val="none" w:sz="0" w:space="0" w:color="auto"/>
            <w:bottom w:val="none" w:sz="0" w:space="0" w:color="auto"/>
            <w:right w:val="none" w:sz="0" w:space="0" w:color="auto"/>
          </w:divBdr>
        </w:div>
        <w:div w:id="378094447">
          <w:marLeft w:val="0"/>
          <w:marRight w:val="0"/>
          <w:marTop w:val="0"/>
          <w:marBottom w:val="0"/>
          <w:divBdr>
            <w:top w:val="none" w:sz="0" w:space="0" w:color="auto"/>
            <w:left w:val="none" w:sz="0" w:space="0" w:color="auto"/>
            <w:bottom w:val="none" w:sz="0" w:space="0" w:color="auto"/>
            <w:right w:val="none" w:sz="0" w:space="0" w:color="auto"/>
          </w:divBdr>
        </w:div>
        <w:div w:id="78449467">
          <w:marLeft w:val="0"/>
          <w:marRight w:val="0"/>
          <w:marTop w:val="0"/>
          <w:marBottom w:val="0"/>
          <w:divBdr>
            <w:top w:val="none" w:sz="0" w:space="0" w:color="auto"/>
            <w:left w:val="none" w:sz="0" w:space="0" w:color="auto"/>
            <w:bottom w:val="none" w:sz="0" w:space="0" w:color="auto"/>
            <w:right w:val="none" w:sz="0" w:space="0" w:color="auto"/>
          </w:divBdr>
        </w:div>
        <w:div w:id="1870601805">
          <w:marLeft w:val="0"/>
          <w:marRight w:val="0"/>
          <w:marTop w:val="0"/>
          <w:marBottom w:val="0"/>
          <w:divBdr>
            <w:top w:val="none" w:sz="0" w:space="0" w:color="auto"/>
            <w:left w:val="none" w:sz="0" w:space="0" w:color="auto"/>
            <w:bottom w:val="none" w:sz="0" w:space="0" w:color="auto"/>
            <w:right w:val="none" w:sz="0" w:space="0" w:color="auto"/>
          </w:divBdr>
        </w:div>
        <w:div w:id="1907490852">
          <w:marLeft w:val="0"/>
          <w:marRight w:val="0"/>
          <w:marTop w:val="0"/>
          <w:marBottom w:val="0"/>
          <w:divBdr>
            <w:top w:val="none" w:sz="0" w:space="0" w:color="auto"/>
            <w:left w:val="none" w:sz="0" w:space="0" w:color="auto"/>
            <w:bottom w:val="none" w:sz="0" w:space="0" w:color="auto"/>
            <w:right w:val="none" w:sz="0" w:space="0" w:color="auto"/>
          </w:divBdr>
        </w:div>
        <w:div w:id="1835996976">
          <w:marLeft w:val="0"/>
          <w:marRight w:val="0"/>
          <w:marTop w:val="0"/>
          <w:marBottom w:val="0"/>
          <w:divBdr>
            <w:top w:val="none" w:sz="0" w:space="0" w:color="auto"/>
            <w:left w:val="none" w:sz="0" w:space="0" w:color="auto"/>
            <w:bottom w:val="none" w:sz="0" w:space="0" w:color="auto"/>
            <w:right w:val="none" w:sz="0" w:space="0" w:color="auto"/>
          </w:divBdr>
        </w:div>
        <w:div w:id="218788149">
          <w:marLeft w:val="0"/>
          <w:marRight w:val="0"/>
          <w:marTop w:val="0"/>
          <w:marBottom w:val="0"/>
          <w:divBdr>
            <w:top w:val="none" w:sz="0" w:space="0" w:color="auto"/>
            <w:left w:val="none" w:sz="0" w:space="0" w:color="auto"/>
            <w:bottom w:val="none" w:sz="0" w:space="0" w:color="auto"/>
            <w:right w:val="none" w:sz="0" w:space="0" w:color="auto"/>
          </w:divBdr>
        </w:div>
        <w:div w:id="906452350">
          <w:marLeft w:val="0"/>
          <w:marRight w:val="0"/>
          <w:marTop w:val="0"/>
          <w:marBottom w:val="0"/>
          <w:divBdr>
            <w:top w:val="none" w:sz="0" w:space="0" w:color="auto"/>
            <w:left w:val="none" w:sz="0" w:space="0" w:color="auto"/>
            <w:bottom w:val="none" w:sz="0" w:space="0" w:color="auto"/>
            <w:right w:val="none" w:sz="0" w:space="0" w:color="auto"/>
          </w:divBdr>
        </w:div>
        <w:div w:id="1039091669">
          <w:marLeft w:val="0"/>
          <w:marRight w:val="0"/>
          <w:marTop w:val="0"/>
          <w:marBottom w:val="0"/>
          <w:divBdr>
            <w:top w:val="none" w:sz="0" w:space="0" w:color="auto"/>
            <w:left w:val="none" w:sz="0" w:space="0" w:color="auto"/>
            <w:bottom w:val="none" w:sz="0" w:space="0" w:color="auto"/>
            <w:right w:val="none" w:sz="0" w:space="0" w:color="auto"/>
          </w:divBdr>
        </w:div>
        <w:div w:id="1659454670">
          <w:marLeft w:val="0"/>
          <w:marRight w:val="0"/>
          <w:marTop w:val="0"/>
          <w:marBottom w:val="0"/>
          <w:divBdr>
            <w:top w:val="none" w:sz="0" w:space="0" w:color="auto"/>
            <w:left w:val="none" w:sz="0" w:space="0" w:color="auto"/>
            <w:bottom w:val="none" w:sz="0" w:space="0" w:color="auto"/>
            <w:right w:val="none" w:sz="0" w:space="0" w:color="auto"/>
          </w:divBdr>
        </w:div>
        <w:div w:id="1084648890">
          <w:marLeft w:val="0"/>
          <w:marRight w:val="0"/>
          <w:marTop w:val="0"/>
          <w:marBottom w:val="0"/>
          <w:divBdr>
            <w:top w:val="none" w:sz="0" w:space="0" w:color="auto"/>
            <w:left w:val="none" w:sz="0" w:space="0" w:color="auto"/>
            <w:bottom w:val="none" w:sz="0" w:space="0" w:color="auto"/>
            <w:right w:val="none" w:sz="0" w:space="0" w:color="auto"/>
          </w:divBdr>
        </w:div>
        <w:div w:id="661281022">
          <w:marLeft w:val="0"/>
          <w:marRight w:val="0"/>
          <w:marTop w:val="0"/>
          <w:marBottom w:val="0"/>
          <w:divBdr>
            <w:top w:val="none" w:sz="0" w:space="0" w:color="auto"/>
            <w:left w:val="none" w:sz="0" w:space="0" w:color="auto"/>
            <w:bottom w:val="none" w:sz="0" w:space="0" w:color="auto"/>
            <w:right w:val="none" w:sz="0" w:space="0" w:color="auto"/>
          </w:divBdr>
        </w:div>
        <w:div w:id="1037002788">
          <w:marLeft w:val="0"/>
          <w:marRight w:val="0"/>
          <w:marTop w:val="0"/>
          <w:marBottom w:val="0"/>
          <w:divBdr>
            <w:top w:val="none" w:sz="0" w:space="0" w:color="auto"/>
            <w:left w:val="none" w:sz="0" w:space="0" w:color="auto"/>
            <w:bottom w:val="none" w:sz="0" w:space="0" w:color="auto"/>
            <w:right w:val="none" w:sz="0" w:space="0" w:color="auto"/>
          </w:divBdr>
        </w:div>
        <w:div w:id="1596089031">
          <w:marLeft w:val="0"/>
          <w:marRight w:val="0"/>
          <w:marTop w:val="0"/>
          <w:marBottom w:val="0"/>
          <w:divBdr>
            <w:top w:val="none" w:sz="0" w:space="0" w:color="auto"/>
            <w:left w:val="none" w:sz="0" w:space="0" w:color="auto"/>
            <w:bottom w:val="none" w:sz="0" w:space="0" w:color="auto"/>
            <w:right w:val="none" w:sz="0" w:space="0" w:color="auto"/>
          </w:divBdr>
        </w:div>
        <w:div w:id="512497957">
          <w:marLeft w:val="0"/>
          <w:marRight w:val="0"/>
          <w:marTop w:val="0"/>
          <w:marBottom w:val="0"/>
          <w:divBdr>
            <w:top w:val="none" w:sz="0" w:space="0" w:color="auto"/>
            <w:left w:val="none" w:sz="0" w:space="0" w:color="auto"/>
            <w:bottom w:val="none" w:sz="0" w:space="0" w:color="auto"/>
            <w:right w:val="none" w:sz="0" w:space="0" w:color="auto"/>
          </w:divBdr>
        </w:div>
        <w:div w:id="1004816360">
          <w:marLeft w:val="0"/>
          <w:marRight w:val="0"/>
          <w:marTop w:val="0"/>
          <w:marBottom w:val="0"/>
          <w:divBdr>
            <w:top w:val="none" w:sz="0" w:space="0" w:color="auto"/>
            <w:left w:val="none" w:sz="0" w:space="0" w:color="auto"/>
            <w:bottom w:val="none" w:sz="0" w:space="0" w:color="auto"/>
            <w:right w:val="none" w:sz="0" w:space="0" w:color="auto"/>
          </w:divBdr>
        </w:div>
        <w:div w:id="440077154">
          <w:marLeft w:val="0"/>
          <w:marRight w:val="0"/>
          <w:marTop w:val="0"/>
          <w:marBottom w:val="0"/>
          <w:divBdr>
            <w:top w:val="none" w:sz="0" w:space="0" w:color="auto"/>
            <w:left w:val="none" w:sz="0" w:space="0" w:color="auto"/>
            <w:bottom w:val="none" w:sz="0" w:space="0" w:color="auto"/>
            <w:right w:val="none" w:sz="0" w:space="0" w:color="auto"/>
          </w:divBdr>
        </w:div>
        <w:div w:id="1261716696">
          <w:marLeft w:val="0"/>
          <w:marRight w:val="0"/>
          <w:marTop w:val="0"/>
          <w:marBottom w:val="0"/>
          <w:divBdr>
            <w:top w:val="none" w:sz="0" w:space="0" w:color="auto"/>
            <w:left w:val="none" w:sz="0" w:space="0" w:color="auto"/>
            <w:bottom w:val="none" w:sz="0" w:space="0" w:color="auto"/>
            <w:right w:val="none" w:sz="0" w:space="0" w:color="auto"/>
          </w:divBdr>
        </w:div>
        <w:div w:id="977539325">
          <w:marLeft w:val="0"/>
          <w:marRight w:val="0"/>
          <w:marTop w:val="0"/>
          <w:marBottom w:val="0"/>
          <w:divBdr>
            <w:top w:val="none" w:sz="0" w:space="0" w:color="auto"/>
            <w:left w:val="none" w:sz="0" w:space="0" w:color="auto"/>
            <w:bottom w:val="none" w:sz="0" w:space="0" w:color="auto"/>
            <w:right w:val="none" w:sz="0" w:space="0" w:color="auto"/>
          </w:divBdr>
        </w:div>
        <w:div w:id="1110121451">
          <w:marLeft w:val="0"/>
          <w:marRight w:val="0"/>
          <w:marTop w:val="0"/>
          <w:marBottom w:val="0"/>
          <w:divBdr>
            <w:top w:val="none" w:sz="0" w:space="0" w:color="auto"/>
            <w:left w:val="none" w:sz="0" w:space="0" w:color="auto"/>
            <w:bottom w:val="none" w:sz="0" w:space="0" w:color="auto"/>
            <w:right w:val="none" w:sz="0" w:space="0" w:color="auto"/>
          </w:divBdr>
        </w:div>
        <w:div w:id="107353980">
          <w:marLeft w:val="0"/>
          <w:marRight w:val="0"/>
          <w:marTop w:val="0"/>
          <w:marBottom w:val="0"/>
          <w:divBdr>
            <w:top w:val="none" w:sz="0" w:space="0" w:color="auto"/>
            <w:left w:val="none" w:sz="0" w:space="0" w:color="auto"/>
            <w:bottom w:val="none" w:sz="0" w:space="0" w:color="auto"/>
            <w:right w:val="none" w:sz="0" w:space="0" w:color="auto"/>
          </w:divBdr>
        </w:div>
        <w:div w:id="1967737807">
          <w:marLeft w:val="0"/>
          <w:marRight w:val="0"/>
          <w:marTop w:val="0"/>
          <w:marBottom w:val="0"/>
          <w:divBdr>
            <w:top w:val="none" w:sz="0" w:space="0" w:color="auto"/>
            <w:left w:val="none" w:sz="0" w:space="0" w:color="auto"/>
            <w:bottom w:val="none" w:sz="0" w:space="0" w:color="auto"/>
            <w:right w:val="none" w:sz="0" w:space="0" w:color="auto"/>
          </w:divBdr>
        </w:div>
        <w:div w:id="1662729371">
          <w:marLeft w:val="0"/>
          <w:marRight w:val="0"/>
          <w:marTop w:val="0"/>
          <w:marBottom w:val="0"/>
          <w:divBdr>
            <w:top w:val="none" w:sz="0" w:space="0" w:color="auto"/>
            <w:left w:val="none" w:sz="0" w:space="0" w:color="auto"/>
            <w:bottom w:val="none" w:sz="0" w:space="0" w:color="auto"/>
            <w:right w:val="none" w:sz="0" w:space="0" w:color="auto"/>
          </w:divBdr>
        </w:div>
        <w:div w:id="348721418">
          <w:marLeft w:val="0"/>
          <w:marRight w:val="0"/>
          <w:marTop w:val="0"/>
          <w:marBottom w:val="0"/>
          <w:divBdr>
            <w:top w:val="none" w:sz="0" w:space="0" w:color="auto"/>
            <w:left w:val="none" w:sz="0" w:space="0" w:color="auto"/>
            <w:bottom w:val="none" w:sz="0" w:space="0" w:color="auto"/>
            <w:right w:val="none" w:sz="0" w:space="0" w:color="auto"/>
          </w:divBdr>
        </w:div>
        <w:div w:id="873418569">
          <w:marLeft w:val="0"/>
          <w:marRight w:val="0"/>
          <w:marTop w:val="0"/>
          <w:marBottom w:val="0"/>
          <w:divBdr>
            <w:top w:val="none" w:sz="0" w:space="0" w:color="auto"/>
            <w:left w:val="none" w:sz="0" w:space="0" w:color="auto"/>
            <w:bottom w:val="none" w:sz="0" w:space="0" w:color="auto"/>
            <w:right w:val="none" w:sz="0" w:space="0" w:color="auto"/>
          </w:divBdr>
        </w:div>
        <w:div w:id="729113802">
          <w:marLeft w:val="0"/>
          <w:marRight w:val="0"/>
          <w:marTop w:val="0"/>
          <w:marBottom w:val="0"/>
          <w:divBdr>
            <w:top w:val="none" w:sz="0" w:space="0" w:color="auto"/>
            <w:left w:val="none" w:sz="0" w:space="0" w:color="auto"/>
            <w:bottom w:val="none" w:sz="0" w:space="0" w:color="auto"/>
            <w:right w:val="none" w:sz="0" w:space="0" w:color="auto"/>
          </w:divBdr>
          <w:divsChild>
            <w:div w:id="971323454">
              <w:marLeft w:val="-75"/>
              <w:marRight w:val="0"/>
              <w:marTop w:val="30"/>
              <w:marBottom w:val="30"/>
              <w:divBdr>
                <w:top w:val="none" w:sz="0" w:space="0" w:color="auto"/>
                <w:left w:val="none" w:sz="0" w:space="0" w:color="auto"/>
                <w:bottom w:val="none" w:sz="0" w:space="0" w:color="auto"/>
                <w:right w:val="none" w:sz="0" w:space="0" w:color="auto"/>
              </w:divBdr>
              <w:divsChild>
                <w:div w:id="1801144890">
                  <w:marLeft w:val="0"/>
                  <w:marRight w:val="0"/>
                  <w:marTop w:val="0"/>
                  <w:marBottom w:val="0"/>
                  <w:divBdr>
                    <w:top w:val="none" w:sz="0" w:space="0" w:color="auto"/>
                    <w:left w:val="none" w:sz="0" w:space="0" w:color="auto"/>
                    <w:bottom w:val="none" w:sz="0" w:space="0" w:color="auto"/>
                    <w:right w:val="none" w:sz="0" w:space="0" w:color="auto"/>
                  </w:divBdr>
                  <w:divsChild>
                    <w:div w:id="894119558">
                      <w:marLeft w:val="0"/>
                      <w:marRight w:val="0"/>
                      <w:marTop w:val="0"/>
                      <w:marBottom w:val="0"/>
                      <w:divBdr>
                        <w:top w:val="none" w:sz="0" w:space="0" w:color="auto"/>
                        <w:left w:val="none" w:sz="0" w:space="0" w:color="auto"/>
                        <w:bottom w:val="none" w:sz="0" w:space="0" w:color="auto"/>
                        <w:right w:val="none" w:sz="0" w:space="0" w:color="auto"/>
                      </w:divBdr>
                    </w:div>
                  </w:divsChild>
                </w:div>
                <w:div w:id="1642878289">
                  <w:marLeft w:val="0"/>
                  <w:marRight w:val="0"/>
                  <w:marTop w:val="0"/>
                  <w:marBottom w:val="0"/>
                  <w:divBdr>
                    <w:top w:val="none" w:sz="0" w:space="0" w:color="auto"/>
                    <w:left w:val="none" w:sz="0" w:space="0" w:color="auto"/>
                    <w:bottom w:val="none" w:sz="0" w:space="0" w:color="auto"/>
                    <w:right w:val="none" w:sz="0" w:space="0" w:color="auto"/>
                  </w:divBdr>
                  <w:divsChild>
                    <w:div w:id="870145151">
                      <w:marLeft w:val="0"/>
                      <w:marRight w:val="0"/>
                      <w:marTop w:val="0"/>
                      <w:marBottom w:val="0"/>
                      <w:divBdr>
                        <w:top w:val="none" w:sz="0" w:space="0" w:color="auto"/>
                        <w:left w:val="none" w:sz="0" w:space="0" w:color="auto"/>
                        <w:bottom w:val="none" w:sz="0" w:space="0" w:color="auto"/>
                        <w:right w:val="none" w:sz="0" w:space="0" w:color="auto"/>
                      </w:divBdr>
                    </w:div>
                    <w:div w:id="662008532">
                      <w:marLeft w:val="0"/>
                      <w:marRight w:val="0"/>
                      <w:marTop w:val="0"/>
                      <w:marBottom w:val="0"/>
                      <w:divBdr>
                        <w:top w:val="none" w:sz="0" w:space="0" w:color="auto"/>
                        <w:left w:val="none" w:sz="0" w:space="0" w:color="auto"/>
                        <w:bottom w:val="none" w:sz="0" w:space="0" w:color="auto"/>
                        <w:right w:val="none" w:sz="0" w:space="0" w:color="auto"/>
                      </w:divBdr>
                    </w:div>
                  </w:divsChild>
                </w:div>
                <w:div w:id="606742817">
                  <w:marLeft w:val="0"/>
                  <w:marRight w:val="0"/>
                  <w:marTop w:val="0"/>
                  <w:marBottom w:val="0"/>
                  <w:divBdr>
                    <w:top w:val="none" w:sz="0" w:space="0" w:color="auto"/>
                    <w:left w:val="none" w:sz="0" w:space="0" w:color="auto"/>
                    <w:bottom w:val="none" w:sz="0" w:space="0" w:color="auto"/>
                    <w:right w:val="none" w:sz="0" w:space="0" w:color="auto"/>
                  </w:divBdr>
                  <w:divsChild>
                    <w:div w:id="876313274">
                      <w:marLeft w:val="0"/>
                      <w:marRight w:val="0"/>
                      <w:marTop w:val="0"/>
                      <w:marBottom w:val="0"/>
                      <w:divBdr>
                        <w:top w:val="none" w:sz="0" w:space="0" w:color="auto"/>
                        <w:left w:val="none" w:sz="0" w:space="0" w:color="auto"/>
                        <w:bottom w:val="none" w:sz="0" w:space="0" w:color="auto"/>
                        <w:right w:val="none" w:sz="0" w:space="0" w:color="auto"/>
                      </w:divBdr>
                    </w:div>
                    <w:div w:id="1860852980">
                      <w:marLeft w:val="0"/>
                      <w:marRight w:val="0"/>
                      <w:marTop w:val="0"/>
                      <w:marBottom w:val="0"/>
                      <w:divBdr>
                        <w:top w:val="none" w:sz="0" w:space="0" w:color="auto"/>
                        <w:left w:val="none" w:sz="0" w:space="0" w:color="auto"/>
                        <w:bottom w:val="none" w:sz="0" w:space="0" w:color="auto"/>
                        <w:right w:val="none" w:sz="0" w:space="0" w:color="auto"/>
                      </w:divBdr>
                    </w:div>
                  </w:divsChild>
                </w:div>
                <w:div w:id="850418306">
                  <w:marLeft w:val="0"/>
                  <w:marRight w:val="0"/>
                  <w:marTop w:val="0"/>
                  <w:marBottom w:val="0"/>
                  <w:divBdr>
                    <w:top w:val="none" w:sz="0" w:space="0" w:color="auto"/>
                    <w:left w:val="none" w:sz="0" w:space="0" w:color="auto"/>
                    <w:bottom w:val="none" w:sz="0" w:space="0" w:color="auto"/>
                    <w:right w:val="none" w:sz="0" w:space="0" w:color="auto"/>
                  </w:divBdr>
                  <w:divsChild>
                    <w:div w:id="1851019959">
                      <w:marLeft w:val="0"/>
                      <w:marRight w:val="0"/>
                      <w:marTop w:val="0"/>
                      <w:marBottom w:val="0"/>
                      <w:divBdr>
                        <w:top w:val="none" w:sz="0" w:space="0" w:color="auto"/>
                        <w:left w:val="none" w:sz="0" w:space="0" w:color="auto"/>
                        <w:bottom w:val="none" w:sz="0" w:space="0" w:color="auto"/>
                        <w:right w:val="none" w:sz="0" w:space="0" w:color="auto"/>
                      </w:divBdr>
                    </w:div>
                    <w:div w:id="1764953589">
                      <w:marLeft w:val="0"/>
                      <w:marRight w:val="0"/>
                      <w:marTop w:val="0"/>
                      <w:marBottom w:val="0"/>
                      <w:divBdr>
                        <w:top w:val="none" w:sz="0" w:space="0" w:color="auto"/>
                        <w:left w:val="none" w:sz="0" w:space="0" w:color="auto"/>
                        <w:bottom w:val="none" w:sz="0" w:space="0" w:color="auto"/>
                        <w:right w:val="none" w:sz="0" w:space="0" w:color="auto"/>
                      </w:divBdr>
                    </w:div>
                    <w:div w:id="150415335">
                      <w:marLeft w:val="0"/>
                      <w:marRight w:val="0"/>
                      <w:marTop w:val="0"/>
                      <w:marBottom w:val="0"/>
                      <w:divBdr>
                        <w:top w:val="none" w:sz="0" w:space="0" w:color="auto"/>
                        <w:left w:val="none" w:sz="0" w:space="0" w:color="auto"/>
                        <w:bottom w:val="none" w:sz="0" w:space="0" w:color="auto"/>
                        <w:right w:val="none" w:sz="0" w:space="0" w:color="auto"/>
                      </w:divBdr>
                    </w:div>
                    <w:div w:id="1857428439">
                      <w:marLeft w:val="0"/>
                      <w:marRight w:val="0"/>
                      <w:marTop w:val="0"/>
                      <w:marBottom w:val="0"/>
                      <w:divBdr>
                        <w:top w:val="none" w:sz="0" w:space="0" w:color="auto"/>
                        <w:left w:val="none" w:sz="0" w:space="0" w:color="auto"/>
                        <w:bottom w:val="none" w:sz="0" w:space="0" w:color="auto"/>
                        <w:right w:val="none" w:sz="0" w:space="0" w:color="auto"/>
                      </w:divBdr>
                    </w:div>
                    <w:div w:id="274558873">
                      <w:marLeft w:val="0"/>
                      <w:marRight w:val="0"/>
                      <w:marTop w:val="0"/>
                      <w:marBottom w:val="0"/>
                      <w:divBdr>
                        <w:top w:val="none" w:sz="0" w:space="0" w:color="auto"/>
                        <w:left w:val="none" w:sz="0" w:space="0" w:color="auto"/>
                        <w:bottom w:val="none" w:sz="0" w:space="0" w:color="auto"/>
                        <w:right w:val="none" w:sz="0" w:space="0" w:color="auto"/>
                      </w:divBdr>
                    </w:div>
                    <w:div w:id="1915315649">
                      <w:marLeft w:val="0"/>
                      <w:marRight w:val="0"/>
                      <w:marTop w:val="0"/>
                      <w:marBottom w:val="0"/>
                      <w:divBdr>
                        <w:top w:val="none" w:sz="0" w:space="0" w:color="auto"/>
                        <w:left w:val="none" w:sz="0" w:space="0" w:color="auto"/>
                        <w:bottom w:val="none" w:sz="0" w:space="0" w:color="auto"/>
                        <w:right w:val="none" w:sz="0" w:space="0" w:color="auto"/>
                      </w:divBdr>
                    </w:div>
                  </w:divsChild>
                </w:div>
                <w:div w:id="1621255985">
                  <w:marLeft w:val="0"/>
                  <w:marRight w:val="0"/>
                  <w:marTop w:val="0"/>
                  <w:marBottom w:val="0"/>
                  <w:divBdr>
                    <w:top w:val="none" w:sz="0" w:space="0" w:color="auto"/>
                    <w:left w:val="none" w:sz="0" w:space="0" w:color="auto"/>
                    <w:bottom w:val="none" w:sz="0" w:space="0" w:color="auto"/>
                    <w:right w:val="none" w:sz="0" w:space="0" w:color="auto"/>
                  </w:divBdr>
                  <w:divsChild>
                    <w:div w:id="1084113116">
                      <w:marLeft w:val="0"/>
                      <w:marRight w:val="0"/>
                      <w:marTop w:val="0"/>
                      <w:marBottom w:val="0"/>
                      <w:divBdr>
                        <w:top w:val="none" w:sz="0" w:space="0" w:color="auto"/>
                        <w:left w:val="none" w:sz="0" w:space="0" w:color="auto"/>
                        <w:bottom w:val="none" w:sz="0" w:space="0" w:color="auto"/>
                        <w:right w:val="none" w:sz="0" w:space="0" w:color="auto"/>
                      </w:divBdr>
                    </w:div>
                    <w:div w:id="1554001768">
                      <w:marLeft w:val="0"/>
                      <w:marRight w:val="0"/>
                      <w:marTop w:val="0"/>
                      <w:marBottom w:val="0"/>
                      <w:divBdr>
                        <w:top w:val="none" w:sz="0" w:space="0" w:color="auto"/>
                        <w:left w:val="none" w:sz="0" w:space="0" w:color="auto"/>
                        <w:bottom w:val="none" w:sz="0" w:space="0" w:color="auto"/>
                        <w:right w:val="none" w:sz="0" w:space="0" w:color="auto"/>
                      </w:divBdr>
                    </w:div>
                    <w:div w:id="1040545710">
                      <w:marLeft w:val="0"/>
                      <w:marRight w:val="0"/>
                      <w:marTop w:val="0"/>
                      <w:marBottom w:val="0"/>
                      <w:divBdr>
                        <w:top w:val="none" w:sz="0" w:space="0" w:color="auto"/>
                        <w:left w:val="none" w:sz="0" w:space="0" w:color="auto"/>
                        <w:bottom w:val="none" w:sz="0" w:space="0" w:color="auto"/>
                        <w:right w:val="none" w:sz="0" w:space="0" w:color="auto"/>
                      </w:divBdr>
                    </w:div>
                    <w:div w:id="176777324">
                      <w:marLeft w:val="0"/>
                      <w:marRight w:val="0"/>
                      <w:marTop w:val="0"/>
                      <w:marBottom w:val="0"/>
                      <w:divBdr>
                        <w:top w:val="none" w:sz="0" w:space="0" w:color="auto"/>
                        <w:left w:val="none" w:sz="0" w:space="0" w:color="auto"/>
                        <w:bottom w:val="none" w:sz="0" w:space="0" w:color="auto"/>
                        <w:right w:val="none" w:sz="0" w:space="0" w:color="auto"/>
                      </w:divBdr>
                    </w:div>
                    <w:div w:id="778645198">
                      <w:marLeft w:val="0"/>
                      <w:marRight w:val="0"/>
                      <w:marTop w:val="0"/>
                      <w:marBottom w:val="0"/>
                      <w:divBdr>
                        <w:top w:val="none" w:sz="0" w:space="0" w:color="auto"/>
                        <w:left w:val="none" w:sz="0" w:space="0" w:color="auto"/>
                        <w:bottom w:val="none" w:sz="0" w:space="0" w:color="auto"/>
                        <w:right w:val="none" w:sz="0" w:space="0" w:color="auto"/>
                      </w:divBdr>
                    </w:div>
                    <w:div w:id="680813350">
                      <w:marLeft w:val="0"/>
                      <w:marRight w:val="0"/>
                      <w:marTop w:val="0"/>
                      <w:marBottom w:val="0"/>
                      <w:divBdr>
                        <w:top w:val="none" w:sz="0" w:space="0" w:color="auto"/>
                        <w:left w:val="none" w:sz="0" w:space="0" w:color="auto"/>
                        <w:bottom w:val="none" w:sz="0" w:space="0" w:color="auto"/>
                        <w:right w:val="none" w:sz="0" w:space="0" w:color="auto"/>
                      </w:divBdr>
                    </w:div>
                  </w:divsChild>
                </w:div>
                <w:div w:id="819427361">
                  <w:marLeft w:val="0"/>
                  <w:marRight w:val="0"/>
                  <w:marTop w:val="0"/>
                  <w:marBottom w:val="0"/>
                  <w:divBdr>
                    <w:top w:val="none" w:sz="0" w:space="0" w:color="auto"/>
                    <w:left w:val="none" w:sz="0" w:space="0" w:color="auto"/>
                    <w:bottom w:val="none" w:sz="0" w:space="0" w:color="auto"/>
                    <w:right w:val="none" w:sz="0" w:space="0" w:color="auto"/>
                  </w:divBdr>
                  <w:divsChild>
                    <w:div w:id="1511944091">
                      <w:marLeft w:val="0"/>
                      <w:marRight w:val="0"/>
                      <w:marTop w:val="0"/>
                      <w:marBottom w:val="0"/>
                      <w:divBdr>
                        <w:top w:val="none" w:sz="0" w:space="0" w:color="auto"/>
                        <w:left w:val="none" w:sz="0" w:space="0" w:color="auto"/>
                        <w:bottom w:val="none" w:sz="0" w:space="0" w:color="auto"/>
                        <w:right w:val="none" w:sz="0" w:space="0" w:color="auto"/>
                      </w:divBdr>
                    </w:div>
                    <w:div w:id="796292649">
                      <w:marLeft w:val="0"/>
                      <w:marRight w:val="0"/>
                      <w:marTop w:val="0"/>
                      <w:marBottom w:val="0"/>
                      <w:divBdr>
                        <w:top w:val="none" w:sz="0" w:space="0" w:color="auto"/>
                        <w:left w:val="none" w:sz="0" w:space="0" w:color="auto"/>
                        <w:bottom w:val="none" w:sz="0" w:space="0" w:color="auto"/>
                        <w:right w:val="none" w:sz="0" w:space="0" w:color="auto"/>
                      </w:divBdr>
                    </w:div>
                  </w:divsChild>
                </w:div>
                <w:div w:id="381055908">
                  <w:marLeft w:val="0"/>
                  <w:marRight w:val="0"/>
                  <w:marTop w:val="0"/>
                  <w:marBottom w:val="0"/>
                  <w:divBdr>
                    <w:top w:val="none" w:sz="0" w:space="0" w:color="auto"/>
                    <w:left w:val="none" w:sz="0" w:space="0" w:color="auto"/>
                    <w:bottom w:val="none" w:sz="0" w:space="0" w:color="auto"/>
                    <w:right w:val="none" w:sz="0" w:space="0" w:color="auto"/>
                  </w:divBdr>
                  <w:divsChild>
                    <w:div w:id="760294233">
                      <w:marLeft w:val="0"/>
                      <w:marRight w:val="0"/>
                      <w:marTop w:val="0"/>
                      <w:marBottom w:val="0"/>
                      <w:divBdr>
                        <w:top w:val="none" w:sz="0" w:space="0" w:color="auto"/>
                        <w:left w:val="none" w:sz="0" w:space="0" w:color="auto"/>
                        <w:bottom w:val="none" w:sz="0" w:space="0" w:color="auto"/>
                        <w:right w:val="none" w:sz="0" w:space="0" w:color="auto"/>
                      </w:divBdr>
                    </w:div>
                    <w:div w:id="2075005747">
                      <w:marLeft w:val="0"/>
                      <w:marRight w:val="0"/>
                      <w:marTop w:val="0"/>
                      <w:marBottom w:val="0"/>
                      <w:divBdr>
                        <w:top w:val="none" w:sz="0" w:space="0" w:color="auto"/>
                        <w:left w:val="none" w:sz="0" w:space="0" w:color="auto"/>
                        <w:bottom w:val="none" w:sz="0" w:space="0" w:color="auto"/>
                        <w:right w:val="none" w:sz="0" w:space="0" w:color="auto"/>
                      </w:divBdr>
                    </w:div>
                  </w:divsChild>
                </w:div>
                <w:div w:id="574559466">
                  <w:marLeft w:val="0"/>
                  <w:marRight w:val="0"/>
                  <w:marTop w:val="0"/>
                  <w:marBottom w:val="0"/>
                  <w:divBdr>
                    <w:top w:val="none" w:sz="0" w:space="0" w:color="auto"/>
                    <w:left w:val="none" w:sz="0" w:space="0" w:color="auto"/>
                    <w:bottom w:val="none" w:sz="0" w:space="0" w:color="auto"/>
                    <w:right w:val="none" w:sz="0" w:space="0" w:color="auto"/>
                  </w:divBdr>
                  <w:divsChild>
                    <w:div w:id="1931429621">
                      <w:marLeft w:val="0"/>
                      <w:marRight w:val="0"/>
                      <w:marTop w:val="0"/>
                      <w:marBottom w:val="0"/>
                      <w:divBdr>
                        <w:top w:val="none" w:sz="0" w:space="0" w:color="auto"/>
                        <w:left w:val="none" w:sz="0" w:space="0" w:color="auto"/>
                        <w:bottom w:val="none" w:sz="0" w:space="0" w:color="auto"/>
                        <w:right w:val="none" w:sz="0" w:space="0" w:color="auto"/>
                      </w:divBdr>
                    </w:div>
                    <w:div w:id="970862966">
                      <w:marLeft w:val="0"/>
                      <w:marRight w:val="0"/>
                      <w:marTop w:val="0"/>
                      <w:marBottom w:val="0"/>
                      <w:divBdr>
                        <w:top w:val="none" w:sz="0" w:space="0" w:color="auto"/>
                        <w:left w:val="none" w:sz="0" w:space="0" w:color="auto"/>
                        <w:bottom w:val="none" w:sz="0" w:space="0" w:color="auto"/>
                        <w:right w:val="none" w:sz="0" w:space="0" w:color="auto"/>
                      </w:divBdr>
                    </w:div>
                  </w:divsChild>
                </w:div>
                <w:div w:id="1040594334">
                  <w:marLeft w:val="0"/>
                  <w:marRight w:val="0"/>
                  <w:marTop w:val="0"/>
                  <w:marBottom w:val="0"/>
                  <w:divBdr>
                    <w:top w:val="none" w:sz="0" w:space="0" w:color="auto"/>
                    <w:left w:val="none" w:sz="0" w:space="0" w:color="auto"/>
                    <w:bottom w:val="none" w:sz="0" w:space="0" w:color="auto"/>
                    <w:right w:val="none" w:sz="0" w:space="0" w:color="auto"/>
                  </w:divBdr>
                  <w:divsChild>
                    <w:div w:id="1791780108">
                      <w:marLeft w:val="0"/>
                      <w:marRight w:val="0"/>
                      <w:marTop w:val="0"/>
                      <w:marBottom w:val="0"/>
                      <w:divBdr>
                        <w:top w:val="none" w:sz="0" w:space="0" w:color="auto"/>
                        <w:left w:val="none" w:sz="0" w:space="0" w:color="auto"/>
                        <w:bottom w:val="none" w:sz="0" w:space="0" w:color="auto"/>
                        <w:right w:val="none" w:sz="0" w:space="0" w:color="auto"/>
                      </w:divBdr>
                    </w:div>
                    <w:div w:id="798300373">
                      <w:marLeft w:val="0"/>
                      <w:marRight w:val="0"/>
                      <w:marTop w:val="0"/>
                      <w:marBottom w:val="0"/>
                      <w:divBdr>
                        <w:top w:val="none" w:sz="0" w:space="0" w:color="auto"/>
                        <w:left w:val="none" w:sz="0" w:space="0" w:color="auto"/>
                        <w:bottom w:val="none" w:sz="0" w:space="0" w:color="auto"/>
                        <w:right w:val="none" w:sz="0" w:space="0" w:color="auto"/>
                      </w:divBdr>
                    </w:div>
                  </w:divsChild>
                </w:div>
                <w:div w:id="379597542">
                  <w:marLeft w:val="0"/>
                  <w:marRight w:val="0"/>
                  <w:marTop w:val="0"/>
                  <w:marBottom w:val="0"/>
                  <w:divBdr>
                    <w:top w:val="none" w:sz="0" w:space="0" w:color="auto"/>
                    <w:left w:val="none" w:sz="0" w:space="0" w:color="auto"/>
                    <w:bottom w:val="none" w:sz="0" w:space="0" w:color="auto"/>
                    <w:right w:val="none" w:sz="0" w:space="0" w:color="auto"/>
                  </w:divBdr>
                  <w:divsChild>
                    <w:div w:id="16583589">
                      <w:marLeft w:val="0"/>
                      <w:marRight w:val="0"/>
                      <w:marTop w:val="0"/>
                      <w:marBottom w:val="0"/>
                      <w:divBdr>
                        <w:top w:val="none" w:sz="0" w:space="0" w:color="auto"/>
                        <w:left w:val="none" w:sz="0" w:space="0" w:color="auto"/>
                        <w:bottom w:val="none" w:sz="0" w:space="0" w:color="auto"/>
                        <w:right w:val="none" w:sz="0" w:space="0" w:color="auto"/>
                      </w:divBdr>
                    </w:div>
                    <w:div w:id="970282929">
                      <w:marLeft w:val="0"/>
                      <w:marRight w:val="0"/>
                      <w:marTop w:val="0"/>
                      <w:marBottom w:val="0"/>
                      <w:divBdr>
                        <w:top w:val="none" w:sz="0" w:space="0" w:color="auto"/>
                        <w:left w:val="none" w:sz="0" w:space="0" w:color="auto"/>
                        <w:bottom w:val="none" w:sz="0" w:space="0" w:color="auto"/>
                        <w:right w:val="none" w:sz="0" w:space="0" w:color="auto"/>
                      </w:divBdr>
                    </w:div>
                    <w:div w:id="1415933327">
                      <w:marLeft w:val="0"/>
                      <w:marRight w:val="0"/>
                      <w:marTop w:val="0"/>
                      <w:marBottom w:val="0"/>
                      <w:divBdr>
                        <w:top w:val="none" w:sz="0" w:space="0" w:color="auto"/>
                        <w:left w:val="none" w:sz="0" w:space="0" w:color="auto"/>
                        <w:bottom w:val="none" w:sz="0" w:space="0" w:color="auto"/>
                        <w:right w:val="none" w:sz="0" w:space="0" w:color="auto"/>
                      </w:divBdr>
                    </w:div>
                    <w:div w:id="1062942287">
                      <w:marLeft w:val="0"/>
                      <w:marRight w:val="0"/>
                      <w:marTop w:val="0"/>
                      <w:marBottom w:val="0"/>
                      <w:divBdr>
                        <w:top w:val="none" w:sz="0" w:space="0" w:color="auto"/>
                        <w:left w:val="none" w:sz="0" w:space="0" w:color="auto"/>
                        <w:bottom w:val="none" w:sz="0" w:space="0" w:color="auto"/>
                        <w:right w:val="none" w:sz="0" w:space="0" w:color="auto"/>
                      </w:divBdr>
                    </w:div>
                  </w:divsChild>
                </w:div>
                <w:div w:id="879166223">
                  <w:marLeft w:val="0"/>
                  <w:marRight w:val="0"/>
                  <w:marTop w:val="0"/>
                  <w:marBottom w:val="0"/>
                  <w:divBdr>
                    <w:top w:val="none" w:sz="0" w:space="0" w:color="auto"/>
                    <w:left w:val="none" w:sz="0" w:space="0" w:color="auto"/>
                    <w:bottom w:val="none" w:sz="0" w:space="0" w:color="auto"/>
                    <w:right w:val="none" w:sz="0" w:space="0" w:color="auto"/>
                  </w:divBdr>
                  <w:divsChild>
                    <w:div w:id="732893935">
                      <w:marLeft w:val="0"/>
                      <w:marRight w:val="0"/>
                      <w:marTop w:val="0"/>
                      <w:marBottom w:val="0"/>
                      <w:divBdr>
                        <w:top w:val="none" w:sz="0" w:space="0" w:color="auto"/>
                        <w:left w:val="none" w:sz="0" w:space="0" w:color="auto"/>
                        <w:bottom w:val="none" w:sz="0" w:space="0" w:color="auto"/>
                        <w:right w:val="none" w:sz="0" w:space="0" w:color="auto"/>
                      </w:divBdr>
                    </w:div>
                    <w:div w:id="2036078332">
                      <w:marLeft w:val="0"/>
                      <w:marRight w:val="0"/>
                      <w:marTop w:val="0"/>
                      <w:marBottom w:val="0"/>
                      <w:divBdr>
                        <w:top w:val="none" w:sz="0" w:space="0" w:color="auto"/>
                        <w:left w:val="none" w:sz="0" w:space="0" w:color="auto"/>
                        <w:bottom w:val="none" w:sz="0" w:space="0" w:color="auto"/>
                        <w:right w:val="none" w:sz="0" w:space="0" w:color="auto"/>
                      </w:divBdr>
                    </w:div>
                    <w:div w:id="1477916659">
                      <w:marLeft w:val="0"/>
                      <w:marRight w:val="0"/>
                      <w:marTop w:val="0"/>
                      <w:marBottom w:val="0"/>
                      <w:divBdr>
                        <w:top w:val="none" w:sz="0" w:space="0" w:color="auto"/>
                        <w:left w:val="none" w:sz="0" w:space="0" w:color="auto"/>
                        <w:bottom w:val="none" w:sz="0" w:space="0" w:color="auto"/>
                        <w:right w:val="none" w:sz="0" w:space="0" w:color="auto"/>
                      </w:divBdr>
                    </w:div>
                    <w:div w:id="254897206">
                      <w:marLeft w:val="0"/>
                      <w:marRight w:val="0"/>
                      <w:marTop w:val="0"/>
                      <w:marBottom w:val="0"/>
                      <w:divBdr>
                        <w:top w:val="none" w:sz="0" w:space="0" w:color="auto"/>
                        <w:left w:val="none" w:sz="0" w:space="0" w:color="auto"/>
                        <w:bottom w:val="none" w:sz="0" w:space="0" w:color="auto"/>
                        <w:right w:val="none" w:sz="0" w:space="0" w:color="auto"/>
                      </w:divBdr>
                    </w:div>
                    <w:div w:id="18016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8749">
          <w:marLeft w:val="0"/>
          <w:marRight w:val="0"/>
          <w:marTop w:val="0"/>
          <w:marBottom w:val="0"/>
          <w:divBdr>
            <w:top w:val="none" w:sz="0" w:space="0" w:color="auto"/>
            <w:left w:val="none" w:sz="0" w:space="0" w:color="auto"/>
            <w:bottom w:val="none" w:sz="0" w:space="0" w:color="auto"/>
            <w:right w:val="none" w:sz="0" w:space="0" w:color="auto"/>
          </w:divBdr>
        </w:div>
        <w:div w:id="1607496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b.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ntoruk.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okefree.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inkaware.co.uk/" TargetMode="External"/><Relationship Id="rId5" Type="http://schemas.openxmlformats.org/officeDocument/2006/relationships/numbering" Target="numbering.xml"/><Relationship Id="rId15" Type="http://schemas.openxmlformats.org/officeDocument/2006/relationships/hyperlink" Target="http://www.re-solv.org/"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familyliv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E066921603645B32C14612842E5EE" ma:contentTypeVersion="18" ma:contentTypeDescription="Create a new document." ma:contentTypeScope="" ma:versionID="47c109122d03309df48bc1fa272d5135">
  <xsd:schema xmlns:xsd="http://www.w3.org/2001/XMLSchema" xmlns:xs="http://www.w3.org/2001/XMLSchema" xmlns:p="http://schemas.microsoft.com/office/2006/metadata/properties" xmlns:ns2="1f9b4581-0e42-45dc-9746-b29738c48304" xmlns:ns3="ec21d3a7-5bda-402d-b7df-a8a5b4c8eca8" targetNamespace="http://schemas.microsoft.com/office/2006/metadata/properties" ma:root="true" ma:fieldsID="401d2460cff745a5b408cbd2cb61d14c" ns2:_="" ns3:_="">
    <xsd:import namespace="1f9b4581-0e42-45dc-9746-b29738c48304"/>
    <xsd:import namespace="ec21d3a7-5bda-402d-b7df-a8a5b4c8ec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4581-0e42-45dc-9746-b29738c48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96db18-9df2-4e7a-9acd-e5ce9e2438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1d3a7-5bda-402d-b7df-a8a5b4c8ec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f5994d-0a02-4b82-a741-1de1683ff89b}" ma:internalName="TaxCatchAll" ma:showField="CatchAllData" ma:web="ec21d3a7-5bda-402d-b7df-a8a5b4c8e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9b4581-0e42-45dc-9746-b29738c48304">
      <Terms xmlns="http://schemas.microsoft.com/office/infopath/2007/PartnerControls"/>
    </lcf76f155ced4ddcb4097134ff3c332f>
    <TaxCatchAll xmlns="ec21d3a7-5bda-402d-b7df-a8a5b4c8ec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01D4-3886-4288-AD18-1498BC811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4581-0e42-45dc-9746-b29738c48304"/>
    <ds:schemaRef ds:uri="ec21d3a7-5bda-402d-b7df-a8a5b4c8e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F37D7-890F-4F66-ABCA-A5F061F774E8}">
  <ds:schemaRefs>
    <ds:schemaRef ds:uri="http://schemas.microsoft.com/sharepoint/v3/contenttype/forms"/>
  </ds:schemaRefs>
</ds:datastoreItem>
</file>

<file path=customXml/itemProps3.xml><?xml version="1.0" encoding="utf-8"?>
<ds:datastoreItem xmlns:ds="http://schemas.openxmlformats.org/officeDocument/2006/customXml" ds:itemID="{1E773643-573E-4BE9-8117-EB87929069AE}">
  <ds:schemaRefs>
    <ds:schemaRef ds:uri="http://schemas.microsoft.com/office/2006/metadata/properties"/>
    <ds:schemaRef ds:uri="http://schemas.microsoft.com/office/infopath/2007/PartnerControls"/>
    <ds:schemaRef ds:uri="91134ee4-e2de-43e4-8564-fbb423509a78"/>
    <ds:schemaRef ds:uri="6dc79583-5a2c-4488-831a-0e0e12292cb8"/>
    <ds:schemaRef ds:uri="1f9b4581-0e42-45dc-9746-b29738c48304"/>
    <ds:schemaRef ds:uri="ec21d3a7-5bda-402d-b7df-a8a5b4c8eca8"/>
  </ds:schemaRefs>
</ds:datastoreItem>
</file>

<file path=customXml/itemProps4.xml><?xml version="1.0" encoding="utf-8"?>
<ds:datastoreItem xmlns:ds="http://schemas.openxmlformats.org/officeDocument/2006/customXml" ds:itemID="{7F375318-F477-47A4-AE13-0EF2E2FD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1687</Words>
  <Characters>9621</Characters>
  <Application>Microsoft Office Word</Application>
  <DocSecurity>0</DocSecurity>
  <Lines>80</Lines>
  <Paragraphs>22</Paragraphs>
  <ScaleCrop>false</ScaleCrop>
  <Company>thomasdeaconacademy.com</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Hillson</dc:creator>
  <cp:keywords/>
  <dc:description/>
  <cp:lastModifiedBy>Sharon Butt</cp:lastModifiedBy>
  <cp:revision>2</cp:revision>
  <dcterms:created xsi:type="dcterms:W3CDTF">2025-10-17T11:59:00Z</dcterms:created>
  <dcterms:modified xsi:type="dcterms:W3CDTF">2025-10-17T11:59:00Z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0x010100083E066921603645B32C14612842E5EE</vt:lpwstr>
  </property>
  <property fmtid="{D5CDD505-2E9C-101B-9397-08002B2CF9AE}" pid="3" name="MediaServiceImageTags">
    <vt:lpwstr/>
  </property>
</Properties>
</file>